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EB0C0" w14:textId="08E3995D" w:rsidR="00DA4346" w:rsidRDefault="00B53B72">
      <w:bookmarkStart w:id="0" w:name="_GoBack"/>
      <w:bookmarkEnd w:id="0"/>
      <w:r>
        <w:rPr>
          <w:rFonts w:ascii="Arial" w:hAnsi="Arial" w:cs="Arial"/>
          <w:noProof/>
          <w:sz w:val="24"/>
          <w:szCs w:val="24"/>
        </w:rPr>
        <w:drawing>
          <wp:anchor distT="0" distB="0" distL="114300" distR="114300" simplePos="0" relativeHeight="251659264" behindDoc="0" locked="0" layoutInCell="1" allowOverlap="1" wp14:anchorId="78DA0FA1" wp14:editId="73EEF9F2">
            <wp:simplePos x="0" y="0"/>
            <wp:positionH relativeFrom="column">
              <wp:posOffset>5232400</wp:posOffset>
            </wp:positionH>
            <wp:positionV relativeFrom="paragraph">
              <wp:posOffset>-111760</wp:posOffset>
            </wp:positionV>
            <wp:extent cx="1243965" cy="966470"/>
            <wp:effectExtent l="0" t="0" r="0" b="5080"/>
            <wp:wrapNone/>
            <wp:docPr id="1" name="Picture 1" descr="D:\Users\mstewart\AppData\Local\Temp\Rar$DRa0.423\NHS-DIGITAL-LOGO-PACK-v1-1\DIGITAL-WEB\01_Logo-238x185px\NHS-Digital-logo_RGB-238x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stewart\AppData\Local\Temp\Rar$DRa0.423\NHS-DIGITAL-LOGO-PACK-v1-1\DIGITAL-WEB\01_Logo-238x185px\NHS-Digital-logo_RGB-238x1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3965"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FB341" w14:textId="20782AB4" w:rsidR="00DA4346" w:rsidRDefault="00063F72">
      <w:r>
        <w:t xml:space="preserve">         </w:t>
      </w:r>
    </w:p>
    <w:p w14:paraId="14D89242" w14:textId="77777777" w:rsidR="00EE6185" w:rsidRDefault="00EE6185"/>
    <w:tbl>
      <w:tblPr>
        <w:tblW w:w="9054" w:type="dxa"/>
        <w:jc w:val="center"/>
        <w:tblCellSpacing w:w="0" w:type="dxa"/>
        <w:tblCellMar>
          <w:left w:w="0" w:type="dxa"/>
          <w:right w:w="0" w:type="dxa"/>
        </w:tblCellMar>
        <w:tblLook w:val="04A0" w:firstRow="1" w:lastRow="0" w:firstColumn="1" w:lastColumn="0" w:noHBand="0" w:noVBand="1"/>
      </w:tblPr>
      <w:tblGrid>
        <w:gridCol w:w="9060"/>
      </w:tblGrid>
      <w:tr w:rsidR="00365382" w14:paraId="5785FC0B" w14:textId="77777777" w:rsidTr="00667852">
        <w:trPr>
          <w:tblCellSpacing w:w="0" w:type="dxa"/>
          <w:jc w:val="center"/>
        </w:trPr>
        <w:tc>
          <w:tcPr>
            <w:tcW w:w="9054" w:type="dxa"/>
            <w:vAlign w:val="center"/>
          </w:tcPr>
          <w:p w14:paraId="21159DF4" w14:textId="1C126619" w:rsidR="00F57706" w:rsidRPr="00F57706" w:rsidRDefault="00F57706" w:rsidP="00F57706">
            <w:pPr>
              <w:rPr>
                <w:rFonts w:ascii="Arial" w:hAnsi="Arial" w:cs="Arial"/>
                <w:sz w:val="24"/>
                <w:szCs w:val="24"/>
              </w:rPr>
            </w:pPr>
          </w:p>
          <w:p w14:paraId="56E152B1" w14:textId="25F71CC3" w:rsidR="00667852" w:rsidRDefault="00667852" w:rsidP="001222BB">
            <w:pPr>
              <w:jc w:val="both"/>
              <w:rPr>
                <w:rFonts w:ascii="Arial" w:hAnsi="Arial" w:cs="Arial"/>
                <w:sz w:val="24"/>
                <w:szCs w:val="24"/>
              </w:rPr>
            </w:pPr>
          </w:p>
          <w:p w14:paraId="17922DF3" w14:textId="77777777" w:rsidR="00667852" w:rsidRDefault="00667852" w:rsidP="001222BB">
            <w:pPr>
              <w:jc w:val="both"/>
              <w:rPr>
                <w:rFonts w:ascii="Arial" w:hAnsi="Arial" w:cs="Arial"/>
                <w:sz w:val="24"/>
                <w:szCs w:val="24"/>
              </w:rPr>
            </w:pPr>
          </w:p>
          <w:p w14:paraId="032A0B98" w14:textId="32D9A6B1" w:rsidR="008F5D69" w:rsidRPr="00F57706" w:rsidRDefault="006F62DA" w:rsidP="008F5D69">
            <w:pPr>
              <w:jc w:val="both"/>
              <w:rPr>
                <w:rFonts w:ascii="Arial" w:hAnsi="Arial" w:cs="Arial"/>
                <w:sz w:val="24"/>
                <w:szCs w:val="24"/>
              </w:rPr>
            </w:pPr>
            <w:r>
              <w:rPr>
                <w:rFonts w:ascii="Arial" w:hAnsi="Arial" w:cs="Arial"/>
                <w:sz w:val="24"/>
                <w:szCs w:val="24"/>
              </w:rPr>
              <w:t>27</w:t>
            </w:r>
            <w:r w:rsidR="008F5D69">
              <w:rPr>
                <w:rFonts w:ascii="Arial" w:hAnsi="Arial" w:cs="Arial"/>
                <w:sz w:val="24"/>
                <w:szCs w:val="24"/>
              </w:rPr>
              <w:t xml:space="preserve"> February 2018</w:t>
            </w:r>
          </w:p>
          <w:p w14:paraId="7F0B751F" w14:textId="1CBD52AB" w:rsidR="008F5D69" w:rsidRDefault="008F5D69" w:rsidP="008F5D69">
            <w:pPr>
              <w:spacing w:before="150" w:line="276" w:lineRule="auto"/>
              <w:outlineLvl w:val="0"/>
              <w:rPr>
                <w:rFonts w:ascii="Arial" w:hAnsi="Arial" w:cs="Arial"/>
                <w:bCs/>
                <w:kern w:val="36"/>
                <w:sz w:val="24"/>
                <w:szCs w:val="24"/>
              </w:rPr>
            </w:pPr>
          </w:p>
          <w:p w14:paraId="26192804" w14:textId="77777777" w:rsidR="00E34946" w:rsidRPr="00F57706" w:rsidRDefault="00E34946" w:rsidP="008F5D69">
            <w:pPr>
              <w:spacing w:before="150" w:line="276" w:lineRule="auto"/>
              <w:outlineLvl w:val="0"/>
              <w:rPr>
                <w:rFonts w:ascii="Arial" w:hAnsi="Arial" w:cs="Arial"/>
                <w:bCs/>
                <w:kern w:val="36"/>
                <w:sz w:val="24"/>
                <w:szCs w:val="24"/>
              </w:rPr>
            </w:pPr>
          </w:p>
          <w:p w14:paraId="75991B39" w14:textId="77777777" w:rsidR="008F5D69" w:rsidRPr="00126220" w:rsidRDefault="008F5D69" w:rsidP="008F5D69">
            <w:pPr>
              <w:rPr>
                <w:rFonts w:ascii="Arial" w:hAnsi="Arial" w:cs="Arial"/>
                <w:sz w:val="32"/>
                <w:szCs w:val="24"/>
              </w:rPr>
            </w:pPr>
            <w:r w:rsidRPr="00126220">
              <w:rPr>
                <w:rFonts w:ascii="Arial" w:hAnsi="Arial" w:cs="Arial"/>
                <w:b/>
                <w:bCs/>
                <w:kern w:val="36"/>
                <w:sz w:val="24"/>
              </w:rPr>
              <w:t xml:space="preserve">Workforce Minimum Data Set – </w:t>
            </w:r>
            <w:r>
              <w:rPr>
                <w:rFonts w:ascii="Arial" w:hAnsi="Arial" w:cs="Arial"/>
                <w:b/>
                <w:bCs/>
                <w:kern w:val="36"/>
                <w:sz w:val="24"/>
              </w:rPr>
              <w:t>March 2018</w:t>
            </w:r>
            <w:r w:rsidRPr="00126220">
              <w:rPr>
                <w:rFonts w:ascii="Arial" w:hAnsi="Arial" w:cs="Arial"/>
                <w:b/>
                <w:bCs/>
                <w:kern w:val="36"/>
                <w:sz w:val="24"/>
              </w:rPr>
              <w:t xml:space="preserve"> extraction</w:t>
            </w:r>
          </w:p>
          <w:p w14:paraId="1312AB6D" w14:textId="5E44C92D" w:rsidR="00B93016" w:rsidRPr="00126220" w:rsidRDefault="00B93016" w:rsidP="00C67119">
            <w:pPr>
              <w:rPr>
                <w:rFonts w:ascii="Arial" w:eastAsia="Calibri" w:hAnsi="Arial" w:cs="Arial"/>
                <w:sz w:val="24"/>
                <w:szCs w:val="24"/>
              </w:rPr>
            </w:pPr>
          </w:p>
          <w:p w14:paraId="4E472155" w14:textId="1B8047EF" w:rsidR="00B93016" w:rsidRPr="00126220" w:rsidRDefault="00B93016" w:rsidP="00B93016">
            <w:pPr>
              <w:autoSpaceDE w:val="0"/>
              <w:autoSpaceDN w:val="0"/>
              <w:rPr>
                <w:rFonts w:ascii="Arial" w:eastAsia="Calibri" w:hAnsi="Arial" w:cs="Arial"/>
                <w:bCs/>
                <w:sz w:val="24"/>
              </w:rPr>
            </w:pPr>
            <w:r w:rsidRPr="00126220">
              <w:rPr>
                <w:rFonts w:ascii="Arial" w:eastAsia="Calibri" w:hAnsi="Arial" w:cs="Arial"/>
                <w:bCs/>
                <w:sz w:val="24"/>
              </w:rPr>
              <w:t>Thank you for your continued support with this dataset</w:t>
            </w:r>
            <w:r w:rsidR="008F5D69">
              <w:rPr>
                <w:rFonts w:ascii="Arial" w:eastAsia="Calibri" w:hAnsi="Arial" w:cs="Arial"/>
                <w:bCs/>
                <w:sz w:val="24"/>
              </w:rPr>
              <w:t>,</w:t>
            </w:r>
            <w:r w:rsidRPr="00126220">
              <w:rPr>
                <w:rFonts w:ascii="Arial" w:eastAsia="Calibri" w:hAnsi="Arial" w:cs="Arial"/>
                <w:bCs/>
                <w:sz w:val="24"/>
              </w:rPr>
              <w:t xml:space="preserve"> and for ensuring your practice data remains up to date </w:t>
            </w:r>
            <w:r w:rsidR="00E55392">
              <w:rPr>
                <w:rFonts w:ascii="Arial" w:eastAsia="Calibri" w:hAnsi="Arial" w:cs="Arial"/>
                <w:bCs/>
                <w:sz w:val="24"/>
              </w:rPr>
              <w:t>through</w:t>
            </w:r>
            <w:r w:rsidRPr="00126220">
              <w:rPr>
                <w:rFonts w:ascii="Arial" w:eastAsia="Calibri" w:hAnsi="Arial" w:cs="Arial"/>
                <w:bCs/>
                <w:sz w:val="24"/>
              </w:rPr>
              <w:t xml:space="preserve"> </w:t>
            </w:r>
            <w:r w:rsidR="00667852" w:rsidRPr="00126220">
              <w:rPr>
                <w:rFonts w:ascii="Arial" w:eastAsia="Calibri" w:hAnsi="Arial" w:cs="Arial"/>
                <w:bCs/>
                <w:sz w:val="24"/>
              </w:rPr>
              <w:t xml:space="preserve">either </w:t>
            </w:r>
            <w:r w:rsidRPr="00126220">
              <w:rPr>
                <w:rFonts w:ascii="Arial" w:eastAsia="Calibri" w:hAnsi="Arial" w:cs="Arial"/>
                <w:bCs/>
                <w:sz w:val="24"/>
              </w:rPr>
              <w:t>the Primary Care Web Tool (PCWT)</w:t>
            </w:r>
            <w:r w:rsidR="002A6A0F">
              <w:rPr>
                <w:rFonts w:ascii="Arial" w:eastAsia="Calibri" w:hAnsi="Arial" w:cs="Arial"/>
                <w:bCs/>
                <w:sz w:val="24"/>
              </w:rPr>
              <w:t>,</w:t>
            </w:r>
            <w:r w:rsidR="00E55392">
              <w:rPr>
                <w:rFonts w:ascii="Arial" w:eastAsia="Calibri" w:hAnsi="Arial" w:cs="Arial"/>
                <w:bCs/>
                <w:sz w:val="24"/>
              </w:rPr>
              <w:t xml:space="preserve"> </w:t>
            </w:r>
            <w:r w:rsidRPr="00126220">
              <w:rPr>
                <w:rFonts w:ascii="Arial" w:eastAsia="Calibri" w:hAnsi="Arial" w:cs="Arial"/>
                <w:bCs/>
                <w:sz w:val="24"/>
              </w:rPr>
              <w:t xml:space="preserve">or Health Education England (HEE) collection tool. </w:t>
            </w:r>
          </w:p>
          <w:p w14:paraId="19D69538" w14:textId="77777777" w:rsidR="00B93016" w:rsidRPr="00126220" w:rsidRDefault="00B93016" w:rsidP="00B93016">
            <w:pPr>
              <w:autoSpaceDE w:val="0"/>
              <w:autoSpaceDN w:val="0"/>
              <w:rPr>
                <w:rFonts w:ascii="Arial" w:eastAsia="Calibri" w:hAnsi="Arial" w:cs="Arial"/>
                <w:bCs/>
                <w:sz w:val="24"/>
              </w:rPr>
            </w:pPr>
          </w:p>
          <w:p w14:paraId="4C4F508B" w14:textId="7BF9012C" w:rsidR="005223FE" w:rsidRPr="002100BE" w:rsidRDefault="00386FC4" w:rsidP="00A515F0">
            <w:pPr>
              <w:rPr>
                <w:rFonts w:ascii="Arial" w:hAnsi="Arial"/>
                <w:color w:val="0000FF"/>
                <w:sz w:val="24"/>
                <w:u w:val="single"/>
              </w:rPr>
            </w:pPr>
            <w:r w:rsidRPr="00126220">
              <w:rPr>
                <w:rFonts w:ascii="Arial" w:eastAsia="Calibri" w:hAnsi="Arial" w:cs="Arial"/>
                <w:sz w:val="24"/>
              </w:rPr>
              <w:t xml:space="preserve">The PCWT is a 24/7, 365 days a year system. It allows you to update your workforce information at any time at </w:t>
            </w:r>
            <w:hyperlink r:id="rId10" w:history="1">
              <w:r w:rsidRPr="00126220">
                <w:rPr>
                  <w:rFonts w:ascii="Arial" w:eastAsia="Calibri" w:hAnsi="Arial" w:cs="Arial"/>
                  <w:color w:val="0000FF"/>
                  <w:sz w:val="24"/>
                  <w:u w:val="single"/>
                </w:rPr>
                <w:t>www.primarycare.nhs.uk</w:t>
              </w:r>
            </w:hyperlink>
            <w:r w:rsidRPr="005223FE">
              <w:rPr>
                <w:rFonts w:ascii="Arial" w:eastAsia="Calibri" w:hAnsi="Arial" w:cs="Arial"/>
                <w:color w:val="0000FF"/>
                <w:sz w:val="24"/>
              </w:rPr>
              <w:t>.</w:t>
            </w:r>
            <w:r w:rsidR="00A515F0">
              <w:rPr>
                <w:rFonts w:ascii="Arial" w:eastAsia="Calibri" w:hAnsi="Arial" w:cs="Arial"/>
                <w:color w:val="0000FF"/>
                <w:sz w:val="24"/>
                <w:u w:val="single"/>
              </w:rPr>
              <w:t xml:space="preserve"> </w:t>
            </w:r>
          </w:p>
          <w:p w14:paraId="1D8B7160" w14:textId="77777777" w:rsidR="005223FE" w:rsidRPr="002100BE" w:rsidRDefault="005223FE" w:rsidP="002100BE">
            <w:pPr>
              <w:rPr>
                <w:rFonts w:ascii="Arial" w:hAnsi="Arial"/>
                <w:sz w:val="24"/>
              </w:rPr>
            </w:pPr>
          </w:p>
          <w:p w14:paraId="7FA229A1" w14:textId="3C0C500B" w:rsidR="00A515F0" w:rsidRPr="00DA1EB4" w:rsidRDefault="00A515F0" w:rsidP="00A515F0">
            <w:pPr>
              <w:rPr>
                <w:rFonts w:ascii="Arial" w:eastAsia="Calibri" w:hAnsi="Arial" w:cs="Arial"/>
                <w:sz w:val="24"/>
              </w:rPr>
            </w:pPr>
            <w:r w:rsidRPr="00AA6BB7">
              <w:rPr>
                <w:rFonts w:ascii="Arial" w:eastAsia="Calibri" w:hAnsi="Arial" w:cs="Arial"/>
                <w:sz w:val="24"/>
              </w:rPr>
              <w:t>From December 2017, data regarding all staff will be extracted and published</w:t>
            </w:r>
            <w:r w:rsidR="005223FE">
              <w:rPr>
                <w:rFonts w:ascii="Arial" w:eastAsia="Calibri" w:hAnsi="Arial" w:cs="Arial"/>
                <w:sz w:val="24"/>
              </w:rPr>
              <w:t xml:space="preserve"> </w:t>
            </w:r>
            <w:r w:rsidRPr="00AA6BB7">
              <w:rPr>
                <w:rFonts w:ascii="Arial" w:eastAsia="Calibri" w:hAnsi="Arial" w:cs="Arial"/>
                <w:sz w:val="24"/>
              </w:rPr>
              <w:t>on a quarterly basis.</w:t>
            </w:r>
          </w:p>
          <w:p w14:paraId="7AB2FAE0" w14:textId="77777777" w:rsidR="00386FC4" w:rsidRPr="00126220" w:rsidRDefault="00386FC4" w:rsidP="00B93016">
            <w:pPr>
              <w:spacing w:line="276" w:lineRule="auto"/>
              <w:rPr>
                <w:rFonts w:ascii="Arial" w:eastAsia="Calibri" w:hAnsi="Arial" w:cs="Arial"/>
                <w:b/>
                <w:bCs/>
                <w:sz w:val="24"/>
              </w:rPr>
            </w:pPr>
          </w:p>
          <w:p w14:paraId="5CFA25B5" w14:textId="76006D69" w:rsidR="005223FE" w:rsidRDefault="00744074" w:rsidP="00175BAE">
            <w:pPr>
              <w:rPr>
                <w:rFonts w:ascii="Arial" w:eastAsia="Calibri" w:hAnsi="Arial" w:cs="Arial"/>
                <w:sz w:val="24"/>
              </w:rPr>
            </w:pPr>
            <w:r w:rsidRPr="00126220">
              <w:rPr>
                <w:rFonts w:ascii="Arial" w:eastAsia="Calibri" w:hAnsi="Arial" w:cs="Arial"/>
                <w:sz w:val="24"/>
              </w:rPr>
              <w:t>Th</w:t>
            </w:r>
            <w:r w:rsidR="005223FE">
              <w:rPr>
                <w:rFonts w:ascii="Arial" w:eastAsia="Calibri" w:hAnsi="Arial" w:cs="Arial"/>
                <w:sz w:val="24"/>
              </w:rPr>
              <w:t xml:space="preserve">e March </w:t>
            </w:r>
            <w:r w:rsidRPr="00126220">
              <w:rPr>
                <w:rFonts w:ascii="Arial" w:eastAsia="Calibri" w:hAnsi="Arial" w:cs="Arial"/>
                <w:sz w:val="24"/>
              </w:rPr>
              <w:t xml:space="preserve">extraction will capture data about your workforce as at 31 </w:t>
            </w:r>
            <w:r>
              <w:rPr>
                <w:rFonts w:ascii="Arial" w:eastAsia="Calibri" w:hAnsi="Arial" w:cs="Arial"/>
                <w:sz w:val="24"/>
              </w:rPr>
              <w:t>March</w:t>
            </w:r>
            <w:r w:rsidRPr="00126220">
              <w:rPr>
                <w:rFonts w:ascii="Arial" w:eastAsia="Calibri" w:hAnsi="Arial" w:cs="Arial"/>
                <w:sz w:val="24"/>
              </w:rPr>
              <w:t xml:space="preserve"> 201</w:t>
            </w:r>
            <w:r>
              <w:rPr>
                <w:rFonts w:ascii="Arial" w:eastAsia="Calibri" w:hAnsi="Arial" w:cs="Arial"/>
                <w:sz w:val="24"/>
              </w:rPr>
              <w:t>8</w:t>
            </w:r>
            <w:r w:rsidRPr="00126220">
              <w:rPr>
                <w:rFonts w:ascii="Arial" w:eastAsia="Calibri" w:hAnsi="Arial" w:cs="Arial"/>
                <w:sz w:val="24"/>
              </w:rPr>
              <w:t xml:space="preserve">, including any absences and vacancies between 01 </w:t>
            </w:r>
            <w:r>
              <w:rPr>
                <w:rFonts w:ascii="Arial" w:eastAsia="Calibri" w:hAnsi="Arial" w:cs="Arial"/>
                <w:sz w:val="24"/>
              </w:rPr>
              <w:t xml:space="preserve">January </w:t>
            </w:r>
            <w:r w:rsidRPr="00126220">
              <w:rPr>
                <w:rFonts w:ascii="Arial" w:eastAsia="Calibri" w:hAnsi="Arial" w:cs="Arial"/>
                <w:sz w:val="24"/>
              </w:rPr>
              <w:t>201</w:t>
            </w:r>
            <w:r>
              <w:rPr>
                <w:rFonts w:ascii="Arial" w:eastAsia="Calibri" w:hAnsi="Arial" w:cs="Arial"/>
                <w:sz w:val="24"/>
              </w:rPr>
              <w:t>8</w:t>
            </w:r>
            <w:r w:rsidRPr="00126220">
              <w:rPr>
                <w:rFonts w:ascii="Arial" w:eastAsia="Calibri" w:hAnsi="Arial" w:cs="Arial"/>
                <w:sz w:val="24"/>
              </w:rPr>
              <w:t xml:space="preserve"> and 31 </w:t>
            </w:r>
            <w:r>
              <w:rPr>
                <w:rFonts w:ascii="Arial" w:eastAsia="Calibri" w:hAnsi="Arial" w:cs="Arial"/>
                <w:sz w:val="24"/>
              </w:rPr>
              <w:t xml:space="preserve">March </w:t>
            </w:r>
            <w:r w:rsidRPr="00126220">
              <w:rPr>
                <w:rFonts w:ascii="Arial" w:eastAsia="Calibri" w:hAnsi="Arial" w:cs="Arial"/>
                <w:sz w:val="24"/>
              </w:rPr>
              <w:t>201</w:t>
            </w:r>
            <w:r>
              <w:rPr>
                <w:rFonts w:ascii="Arial" w:eastAsia="Calibri" w:hAnsi="Arial" w:cs="Arial"/>
                <w:sz w:val="24"/>
              </w:rPr>
              <w:t>8</w:t>
            </w:r>
            <w:r w:rsidRPr="00126220">
              <w:rPr>
                <w:rFonts w:ascii="Arial" w:eastAsia="Calibri" w:hAnsi="Arial" w:cs="Arial"/>
                <w:sz w:val="24"/>
              </w:rPr>
              <w:t xml:space="preserve">. </w:t>
            </w:r>
          </w:p>
          <w:p w14:paraId="30ACFB00" w14:textId="77777777" w:rsidR="005223FE" w:rsidRDefault="005223FE" w:rsidP="00175BAE">
            <w:pPr>
              <w:rPr>
                <w:rFonts w:ascii="Arial" w:eastAsia="Calibri" w:hAnsi="Arial" w:cs="Arial"/>
                <w:b/>
                <w:bCs/>
                <w:sz w:val="24"/>
              </w:rPr>
            </w:pPr>
          </w:p>
          <w:p w14:paraId="0A429CAD" w14:textId="03856CD6" w:rsidR="008F5D69" w:rsidRPr="00175BAE" w:rsidRDefault="008F5D69" w:rsidP="00175BAE">
            <w:pPr>
              <w:rPr>
                <w:rFonts w:ascii="Arial" w:eastAsia="Calibri" w:hAnsi="Arial" w:cs="Arial"/>
                <w:sz w:val="24"/>
              </w:rPr>
            </w:pPr>
            <w:r>
              <w:rPr>
                <w:rFonts w:ascii="Arial" w:eastAsia="Calibri" w:hAnsi="Arial" w:cs="Arial"/>
                <w:b/>
                <w:bCs/>
                <w:sz w:val="24"/>
              </w:rPr>
              <w:t>T</w:t>
            </w:r>
            <w:r w:rsidRPr="00126220">
              <w:rPr>
                <w:rFonts w:ascii="Arial" w:eastAsia="Calibri" w:hAnsi="Arial" w:cs="Arial"/>
                <w:b/>
                <w:bCs/>
                <w:sz w:val="24"/>
              </w:rPr>
              <w:t>o support the next extraction</w:t>
            </w:r>
            <w:r>
              <w:rPr>
                <w:rFonts w:ascii="Arial" w:eastAsia="Calibri" w:hAnsi="Arial" w:cs="Arial"/>
                <w:b/>
                <w:bCs/>
                <w:sz w:val="24"/>
              </w:rPr>
              <w:t>, p</w:t>
            </w:r>
            <w:r w:rsidRPr="00126220">
              <w:rPr>
                <w:rFonts w:ascii="Arial" w:eastAsia="Calibri" w:hAnsi="Arial" w:cs="Arial"/>
                <w:b/>
                <w:bCs/>
                <w:sz w:val="24"/>
              </w:rPr>
              <w:t xml:space="preserve">lease make any necessary revisions to your practice records by midnight on 31 </w:t>
            </w:r>
            <w:r>
              <w:rPr>
                <w:rFonts w:ascii="Arial" w:eastAsia="Calibri" w:hAnsi="Arial" w:cs="Arial"/>
                <w:b/>
                <w:bCs/>
                <w:sz w:val="24"/>
              </w:rPr>
              <w:t>March</w:t>
            </w:r>
            <w:r w:rsidRPr="00126220">
              <w:rPr>
                <w:rFonts w:ascii="Arial" w:eastAsia="Calibri" w:hAnsi="Arial" w:cs="Arial"/>
                <w:b/>
                <w:bCs/>
                <w:sz w:val="24"/>
              </w:rPr>
              <w:t xml:space="preserve"> 201</w:t>
            </w:r>
            <w:r>
              <w:rPr>
                <w:rFonts w:ascii="Arial" w:eastAsia="Calibri" w:hAnsi="Arial" w:cs="Arial"/>
                <w:b/>
                <w:bCs/>
                <w:sz w:val="24"/>
              </w:rPr>
              <w:t>8</w:t>
            </w:r>
            <w:r w:rsidRPr="00126220">
              <w:rPr>
                <w:rFonts w:ascii="Arial" w:eastAsia="Calibri" w:hAnsi="Arial" w:cs="Arial"/>
                <w:b/>
                <w:bCs/>
                <w:sz w:val="24"/>
              </w:rPr>
              <w:t xml:space="preserve">. </w:t>
            </w:r>
          </w:p>
          <w:p w14:paraId="6FBCD103" w14:textId="77777777" w:rsidR="00386FC4" w:rsidRPr="00126220" w:rsidRDefault="00386FC4" w:rsidP="00B93016">
            <w:pPr>
              <w:spacing w:line="276" w:lineRule="auto"/>
              <w:rPr>
                <w:rFonts w:ascii="Arial" w:eastAsia="Calibri" w:hAnsi="Arial" w:cs="Arial"/>
                <w:b/>
                <w:bCs/>
                <w:sz w:val="24"/>
              </w:rPr>
            </w:pPr>
          </w:p>
          <w:p w14:paraId="2464859E" w14:textId="77777777" w:rsidR="002100BE" w:rsidRDefault="002100BE" w:rsidP="00386FC4">
            <w:pPr>
              <w:rPr>
                <w:rFonts w:ascii="Arial" w:hAnsi="Arial"/>
                <w:b/>
                <w:sz w:val="24"/>
              </w:rPr>
            </w:pPr>
          </w:p>
          <w:p w14:paraId="07BF9B49" w14:textId="022D7169" w:rsidR="00386FC4" w:rsidRPr="00126220" w:rsidRDefault="00386FC4" w:rsidP="00386FC4">
            <w:pPr>
              <w:rPr>
                <w:rFonts w:ascii="Arial" w:hAnsi="Arial"/>
                <w:b/>
                <w:sz w:val="24"/>
              </w:rPr>
            </w:pPr>
            <w:r w:rsidRPr="00126220">
              <w:rPr>
                <w:rFonts w:ascii="Arial" w:hAnsi="Arial"/>
                <w:b/>
                <w:sz w:val="24"/>
              </w:rPr>
              <w:t>GP Contract</w:t>
            </w:r>
          </w:p>
          <w:p w14:paraId="5CB4ED73" w14:textId="77777777" w:rsidR="00386FC4" w:rsidRPr="00126220" w:rsidRDefault="00386FC4" w:rsidP="00386FC4">
            <w:pPr>
              <w:rPr>
                <w:rFonts w:ascii="Arial" w:eastAsia="Calibri" w:hAnsi="Arial" w:cs="Arial"/>
                <w:sz w:val="24"/>
              </w:rPr>
            </w:pPr>
          </w:p>
          <w:p w14:paraId="3DBF500B" w14:textId="1589F902" w:rsidR="008F5D69" w:rsidRPr="00126220" w:rsidRDefault="008F5D69" w:rsidP="008F5D69">
            <w:pPr>
              <w:rPr>
                <w:rFonts w:ascii="Arial" w:hAnsi="Arial" w:cs="Arial"/>
                <w:sz w:val="24"/>
                <w:szCs w:val="24"/>
              </w:rPr>
            </w:pPr>
            <w:r w:rsidRPr="00126220">
              <w:rPr>
                <w:rFonts w:ascii="Arial" w:eastAsia="Calibri" w:hAnsi="Arial" w:cs="Arial"/>
                <w:sz w:val="24"/>
              </w:rPr>
              <w:t xml:space="preserve">The data is vital in addressing workforce pressures in primary care. </w:t>
            </w:r>
            <w:r w:rsidRPr="00126220">
              <w:rPr>
                <w:rFonts w:ascii="Arial" w:hAnsi="Arial" w:cs="Arial"/>
                <w:sz w:val="24"/>
                <w:szCs w:val="24"/>
              </w:rPr>
              <w:t xml:space="preserve">Approximately 95 per cent of practices submit data through these collection tools, </w:t>
            </w:r>
            <w:r>
              <w:rPr>
                <w:rFonts w:ascii="Arial" w:hAnsi="Arial" w:cs="Arial"/>
                <w:sz w:val="24"/>
                <w:szCs w:val="24"/>
              </w:rPr>
              <w:t>however,</w:t>
            </w:r>
            <w:r w:rsidRPr="00126220">
              <w:rPr>
                <w:rFonts w:ascii="Arial" w:hAnsi="Arial" w:cs="Arial"/>
                <w:sz w:val="24"/>
                <w:szCs w:val="24"/>
              </w:rPr>
              <w:t xml:space="preserve"> to ensure a robust data set</w:t>
            </w:r>
            <w:r>
              <w:rPr>
                <w:rFonts w:ascii="Arial" w:hAnsi="Arial" w:cs="Arial"/>
                <w:sz w:val="24"/>
                <w:szCs w:val="24"/>
              </w:rPr>
              <w:t>,</w:t>
            </w:r>
            <w:r w:rsidRPr="00126220">
              <w:rPr>
                <w:rFonts w:ascii="Arial" w:hAnsi="Arial" w:cs="Arial"/>
                <w:sz w:val="24"/>
                <w:szCs w:val="24"/>
              </w:rPr>
              <w:t xml:space="preserve"> it is </w:t>
            </w:r>
            <w:r w:rsidR="00175BAE">
              <w:rPr>
                <w:rFonts w:ascii="Arial" w:hAnsi="Arial" w:cs="Arial"/>
                <w:sz w:val="24"/>
                <w:szCs w:val="24"/>
              </w:rPr>
              <w:t>essential</w:t>
            </w:r>
            <w:r w:rsidRPr="00126220">
              <w:rPr>
                <w:rFonts w:ascii="Arial" w:hAnsi="Arial" w:cs="Arial"/>
                <w:sz w:val="24"/>
                <w:szCs w:val="24"/>
              </w:rPr>
              <w:t xml:space="preserve"> to increase the returns to 100 per cent. </w:t>
            </w:r>
          </w:p>
          <w:p w14:paraId="003A6ECA" w14:textId="77777777" w:rsidR="008F5D69" w:rsidRDefault="008F5D69" w:rsidP="00386FC4">
            <w:pPr>
              <w:rPr>
                <w:rFonts w:ascii="Arial" w:hAnsi="Arial" w:cs="Arial"/>
                <w:sz w:val="24"/>
                <w:szCs w:val="24"/>
              </w:rPr>
            </w:pPr>
          </w:p>
          <w:p w14:paraId="4BAB0393" w14:textId="01EC0105" w:rsidR="00386FC4" w:rsidRPr="00126220" w:rsidRDefault="00386FC4" w:rsidP="00386FC4">
            <w:pPr>
              <w:rPr>
                <w:rFonts w:ascii="Arial" w:hAnsi="Arial" w:cs="Arial"/>
                <w:sz w:val="24"/>
                <w:szCs w:val="24"/>
              </w:rPr>
            </w:pPr>
            <w:r w:rsidRPr="00126220">
              <w:rPr>
                <w:rFonts w:ascii="Arial" w:hAnsi="Arial" w:cs="Arial"/>
                <w:sz w:val="24"/>
                <w:szCs w:val="24"/>
              </w:rPr>
              <w:t>From October 2017</w:t>
            </w:r>
            <w:r w:rsidR="005223FE">
              <w:rPr>
                <w:rFonts w:ascii="Arial" w:hAnsi="Arial" w:cs="Arial"/>
                <w:sz w:val="24"/>
                <w:szCs w:val="24"/>
              </w:rPr>
              <w:t xml:space="preserve">, </w:t>
            </w:r>
            <w:r w:rsidRPr="00126220">
              <w:rPr>
                <w:rFonts w:ascii="Arial" w:hAnsi="Arial" w:cs="Arial"/>
                <w:sz w:val="24"/>
                <w:szCs w:val="24"/>
              </w:rPr>
              <w:t xml:space="preserve">and in line with GP Contract Changes for 2017/18, practices are now contractually required to submit data for the NHS Digital general practice Workforce Minimum Data Set w(MDS). </w:t>
            </w:r>
          </w:p>
          <w:p w14:paraId="7AB50893" w14:textId="77777777" w:rsidR="00386FC4" w:rsidRPr="00126220" w:rsidRDefault="00386FC4" w:rsidP="00386FC4">
            <w:pPr>
              <w:rPr>
                <w:rFonts w:ascii="Arial" w:hAnsi="Arial" w:cs="Arial"/>
                <w:sz w:val="24"/>
                <w:szCs w:val="24"/>
              </w:rPr>
            </w:pPr>
          </w:p>
          <w:p w14:paraId="0E16D801" w14:textId="5BA453C3" w:rsidR="00386FC4" w:rsidRPr="00126220" w:rsidRDefault="00386FC4" w:rsidP="00386FC4">
            <w:pPr>
              <w:rPr>
                <w:rFonts w:ascii="Arial" w:eastAsia="Calibri" w:hAnsi="Arial" w:cs="Arial"/>
                <w:sz w:val="24"/>
              </w:rPr>
            </w:pPr>
            <w:r w:rsidRPr="00126220">
              <w:rPr>
                <w:rFonts w:ascii="Arial" w:hAnsi="Arial" w:cs="Arial"/>
                <w:sz w:val="24"/>
                <w:szCs w:val="24"/>
              </w:rPr>
              <w:t>Note that the contract value has been uplifted</w:t>
            </w:r>
            <w:r w:rsidR="008F5D69">
              <w:rPr>
                <w:rFonts w:ascii="Arial" w:hAnsi="Arial" w:cs="Arial"/>
                <w:sz w:val="24"/>
                <w:szCs w:val="24"/>
              </w:rPr>
              <w:t>,</w:t>
            </w:r>
            <w:r w:rsidRPr="00126220">
              <w:rPr>
                <w:rFonts w:ascii="Arial" w:hAnsi="Arial" w:cs="Arial"/>
                <w:sz w:val="24"/>
                <w:szCs w:val="24"/>
              </w:rPr>
              <w:t xml:space="preserve"> to account for the relevant staff costs to complete this.  More information is available on the NHS England website at </w:t>
            </w:r>
            <w:hyperlink r:id="rId11" w:history="1">
              <w:r w:rsidRPr="00126220">
                <w:rPr>
                  <w:rStyle w:val="Hyperlink"/>
                  <w:rFonts w:ascii="Arial" w:hAnsi="Arial" w:cs="Arial"/>
                  <w:sz w:val="24"/>
                  <w:szCs w:val="24"/>
                </w:rPr>
                <w:t>https://www.england.nhs.uk/gp/gpfv/investment/gp-contract</w:t>
              </w:r>
            </w:hyperlink>
            <w:r w:rsidRPr="00126220">
              <w:rPr>
                <w:rFonts w:ascii="Arial" w:hAnsi="Arial" w:cs="Arial"/>
                <w:sz w:val="24"/>
                <w:szCs w:val="24"/>
              </w:rPr>
              <w:t xml:space="preserve">. </w:t>
            </w:r>
          </w:p>
          <w:p w14:paraId="2FCE23BD" w14:textId="123DD2DE" w:rsidR="00386FC4" w:rsidRPr="00126220" w:rsidRDefault="00386FC4" w:rsidP="00B93016">
            <w:pPr>
              <w:spacing w:line="276" w:lineRule="auto"/>
              <w:rPr>
                <w:rFonts w:ascii="Arial" w:eastAsia="Calibri" w:hAnsi="Arial" w:cs="Arial"/>
                <w:b/>
                <w:bCs/>
                <w:sz w:val="24"/>
              </w:rPr>
            </w:pPr>
          </w:p>
          <w:p w14:paraId="02FEC08C" w14:textId="77777777" w:rsidR="002100BE" w:rsidRDefault="002100BE" w:rsidP="00B93016">
            <w:pPr>
              <w:spacing w:line="276" w:lineRule="auto"/>
              <w:rPr>
                <w:rFonts w:ascii="Arial" w:eastAsia="Calibri" w:hAnsi="Arial" w:cs="Arial"/>
                <w:b/>
                <w:bCs/>
                <w:sz w:val="24"/>
              </w:rPr>
            </w:pPr>
          </w:p>
          <w:p w14:paraId="68CF53E1" w14:textId="39ABA849" w:rsidR="00386FC4" w:rsidRDefault="00386FC4" w:rsidP="00B93016">
            <w:pPr>
              <w:spacing w:line="276" w:lineRule="auto"/>
              <w:rPr>
                <w:rFonts w:ascii="Arial" w:eastAsia="Calibri" w:hAnsi="Arial" w:cs="Arial"/>
                <w:b/>
                <w:bCs/>
                <w:sz w:val="24"/>
              </w:rPr>
            </w:pPr>
            <w:r w:rsidRPr="00126220">
              <w:rPr>
                <w:rFonts w:ascii="Arial" w:eastAsia="Calibri" w:hAnsi="Arial" w:cs="Arial"/>
                <w:b/>
                <w:bCs/>
                <w:sz w:val="24"/>
              </w:rPr>
              <w:t>Recording staff</w:t>
            </w:r>
          </w:p>
          <w:p w14:paraId="0963D8A8" w14:textId="567B5A3B" w:rsidR="00714CD0" w:rsidRDefault="00714CD0" w:rsidP="00B93016">
            <w:pPr>
              <w:spacing w:line="276" w:lineRule="auto"/>
              <w:rPr>
                <w:rFonts w:ascii="Arial" w:eastAsia="Calibri" w:hAnsi="Arial" w:cs="Arial"/>
                <w:b/>
                <w:bCs/>
                <w:sz w:val="24"/>
              </w:rPr>
            </w:pPr>
          </w:p>
          <w:p w14:paraId="4856886E" w14:textId="46FEF4CD" w:rsidR="00714CD0" w:rsidRDefault="00714CD0" w:rsidP="00714CD0">
            <w:pPr>
              <w:rPr>
                <w:rFonts w:ascii="Arial" w:eastAsia="Calibri" w:hAnsi="Arial" w:cs="Arial"/>
                <w:sz w:val="24"/>
                <w:szCs w:val="24"/>
              </w:rPr>
            </w:pPr>
            <w:r>
              <w:rPr>
                <w:rFonts w:ascii="Arial" w:eastAsia="Calibri" w:hAnsi="Arial" w:cs="Arial"/>
                <w:sz w:val="24"/>
                <w:szCs w:val="24"/>
              </w:rPr>
              <w:t xml:space="preserve">Accurate practice workforce data, is essential to national and regional workforce planning, and in tackling workload pressures across primary care in England.  </w:t>
            </w:r>
          </w:p>
          <w:p w14:paraId="554161EC" w14:textId="77777777" w:rsidR="00714CD0" w:rsidRPr="00126220" w:rsidRDefault="00714CD0" w:rsidP="00B93016">
            <w:pPr>
              <w:spacing w:line="276" w:lineRule="auto"/>
              <w:rPr>
                <w:rFonts w:ascii="Arial" w:eastAsia="Calibri" w:hAnsi="Arial" w:cs="Arial"/>
                <w:b/>
                <w:bCs/>
                <w:sz w:val="24"/>
              </w:rPr>
            </w:pPr>
          </w:p>
          <w:p w14:paraId="46C98760" w14:textId="7D4C6896" w:rsidR="00221D54" w:rsidRPr="00126220" w:rsidRDefault="00667852" w:rsidP="00221D54">
            <w:pPr>
              <w:autoSpaceDE w:val="0"/>
              <w:autoSpaceDN w:val="0"/>
              <w:rPr>
                <w:rFonts w:ascii="Arial" w:hAnsi="Arial"/>
                <w:sz w:val="24"/>
                <w:u w:val="single"/>
              </w:rPr>
            </w:pPr>
            <w:r w:rsidRPr="00126220">
              <w:rPr>
                <w:rFonts w:ascii="Arial" w:hAnsi="Arial"/>
                <w:sz w:val="24"/>
                <w:u w:val="single"/>
              </w:rPr>
              <w:t>Infrequent Locum</w:t>
            </w:r>
            <w:r w:rsidR="00386FC4" w:rsidRPr="00126220">
              <w:rPr>
                <w:rFonts w:ascii="Arial" w:hAnsi="Arial"/>
                <w:sz w:val="24"/>
                <w:u w:val="single"/>
              </w:rPr>
              <w:t>s</w:t>
            </w:r>
            <w:r w:rsidR="00221D54" w:rsidRPr="00126220">
              <w:rPr>
                <w:rFonts w:ascii="Arial" w:hAnsi="Arial"/>
                <w:sz w:val="24"/>
                <w:u w:val="single"/>
              </w:rPr>
              <w:t xml:space="preserve"> </w:t>
            </w:r>
          </w:p>
          <w:p w14:paraId="181DB742" w14:textId="77777777" w:rsidR="00221D54" w:rsidRPr="00126220" w:rsidRDefault="00221D54" w:rsidP="00221D54">
            <w:pPr>
              <w:autoSpaceDE w:val="0"/>
              <w:autoSpaceDN w:val="0"/>
              <w:rPr>
                <w:rFonts w:ascii="Arial" w:eastAsia="Calibri" w:hAnsi="Arial" w:cs="Arial"/>
                <w:b/>
                <w:bCs/>
                <w:sz w:val="24"/>
                <w:szCs w:val="24"/>
                <w:u w:val="single"/>
              </w:rPr>
            </w:pPr>
          </w:p>
          <w:p w14:paraId="16DE093D" w14:textId="3B6A15C0" w:rsidR="00221D54" w:rsidRPr="00126220" w:rsidRDefault="00221D54" w:rsidP="00221D54">
            <w:pPr>
              <w:rPr>
                <w:rStyle w:val="Hyperlink"/>
                <w:rFonts w:ascii="Arial" w:eastAsia="Calibri" w:hAnsi="Arial" w:cs="Arial"/>
                <w:bCs/>
                <w:color w:val="auto"/>
                <w:sz w:val="24"/>
                <w:szCs w:val="24"/>
                <w:u w:val="none"/>
              </w:rPr>
            </w:pPr>
            <w:r w:rsidRPr="00126220">
              <w:rPr>
                <w:rFonts w:ascii="Arial" w:eastAsia="Calibri" w:hAnsi="Arial" w:cs="Arial"/>
                <w:bCs/>
                <w:sz w:val="24"/>
                <w:szCs w:val="24"/>
              </w:rPr>
              <w:t xml:space="preserve">The PCWT has been updated to enable the recording of </w:t>
            </w:r>
            <w:r w:rsidR="00667852" w:rsidRPr="00126220">
              <w:rPr>
                <w:rFonts w:ascii="Arial" w:eastAsia="Calibri" w:hAnsi="Arial" w:cs="Arial"/>
                <w:bCs/>
                <w:sz w:val="24"/>
                <w:szCs w:val="24"/>
              </w:rPr>
              <w:t>‘</w:t>
            </w:r>
            <w:r w:rsidR="00667852" w:rsidRPr="00126220">
              <w:rPr>
                <w:rFonts w:ascii="Arial" w:eastAsia="Calibri" w:hAnsi="Arial" w:cs="Arial"/>
                <w:b/>
                <w:bCs/>
                <w:sz w:val="24"/>
                <w:szCs w:val="24"/>
              </w:rPr>
              <w:t>Infrequent Locum Wo</w:t>
            </w:r>
            <w:r w:rsidRPr="00126220">
              <w:rPr>
                <w:rFonts w:ascii="Arial" w:eastAsia="Calibri" w:hAnsi="Arial" w:cs="Arial"/>
                <w:b/>
                <w:bCs/>
                <w:sz w:val="24"/>
                <w:szCs w:val="24"/>
              </w:rPr>
              <w:t>rking</w:t>
            </w:r>
            <w:r w:rsidR="00667852" w:rsidRPr="00126220">
              <w:rPr>
                <w:rFonts w:ascii="Arial" w:eastAsia="Calibri" w:hAnsi="Arial" w:cs="Arial"/>
                <w:b/>
                <w:bCs/>
                <w:sz w:val="24"/>
                <w:szCs w:val="24"/>
              </w:rPr>
              <w:t>’</w:t>
            </w:r>
            <w:r w:rsidRPr="00126220">
              <w:rPr>
                <w:rFonts w:ascii="Arial" w:eastAsia="Calibri" w:hAnsi="Arial" w:cs="Arial"/>
                <w:bCs/>
                <w:sz w:val="24"/>
                <w:szCs w:val="24"/>
              </w:rPr>
              <w:t xml:space="preserve">. </w:t>
            </w:r>
            <w:r w:rsidR="00667852" w:rsidRPr="00126220">
              <w:rPr>
                <w:rFonts w:ascii="Arial" w:eastAsia="Calibri" w:hAnsi="Arial" w:cs="Arial"/>
                <w:bCs/>
                <w:sz w:val="24"/>
                <w:szCs w:val="24"/>
              </w:rPr>
              <w:t xml:space="preserve"> </w:t>
            </w:r>
            <w:r w:rsidRPr="00126220">
              <w:rPr>
                <w:rFonts w:ascii="Arial" w:eastAsia="Calibri" w:hAnsi="Arial" w:cs="Arial"/>
                <w:bCs/>
                <w:sz w:val="24"/>
                <w:szCs w:val="24"/>
              </w:rPr>
              <w:t>Advice on how to record these Locums is contain</w:t>
            </w:r>
            <w:r w:rsidR="00667852" w:rsidRPr="00126220">
              <w:rPr>
                <w:rFonts w:ascii="Arial" w:eastAsia="Calibri" w:hAnsi="Arial" w:cs="Arial"/>
                <w:bCs/>
                <w:sz w:val="24"/>
                <w:szCs w:val="24"/>
              </w:rPr>
              <w:t xml:space="preserve">ed </w:t>
            </w:r>
            <w:r w:rsidR="00386FC4" w:rsidRPr="00126220">
              <w:rPr>
                <w:rFonts w:ascii="Arial" w:eastAsia="Calibri" w:hAnsi="Arial" w:cs="Arial"/>
                <w:bCs/>
                <w:sz w:val="24"/>
                <w:szCs w:val="24"/>
              </w:rPr>
              <w:t xml:space="preserve">within the user guidance document </w:t>
            </w:r>
            <w:r w:rsidR="008F5D69">
              <w:rPr>
                <w:rFonts w:ascii="Arial" w:eastAsia="Calibri" w:hAnsi="Arial" w:cs="Arial"/>
                <w:bCs/>
                <w:sz w:val="24"/>
                <w:szCs w:val="24"/>
              </w:rPr>
              <w:t>(</w:t>
            </w:r>
            <w:r w:rsidR="00386FC4" w:rsidRPr="00126220">
              <w:rPr>
                <w:rFonts w:ascii="Arial" w:eastAsia="Calibri" w:hAnsi="Arial" w:cs="Arial"/>
                <w:bCs/>
                <w:sz w:val="24"/>
                <w:szCs w:val="24"/>
              </w:rPr>
              <w:t>v 7.4, page 22</w:t>
            </w:r>
            <w:r w:rsidR="008F5D69">
              <w:rPr>
                <w:rFonts w:ascii="Arial" w:eastAsia="Calibri" w:hAnsi="Arial" w:cs="Arial"/>
                <w:bCs/>
                <w:sz w:val="24"/>
                <w:szCs w:val="24"/>
              </w:rPr>
              <w:t>)</w:t>
            </w:r>
            <w:r w:rsidR="00386FC4" w:rsidRPr="00126220">
              <w:rPr>
                <w:rFonts w:ascii="Arial" w:eastAsia="Calibri" w:hAnsi="Arial" w:cs="Arial"/>
                <w:bCs/>
                <w:sz w:val="24"/>
                <w:szCs w:val="24"/>
              </w:rPr>
              <w:t>. This can be accessed here on the</w:t>
            </w:r>
            <w:r w:rsidRPr="00126220">
              <w:rPr>
                <w:rFonts w:ascii="Arial" w:eastAsia="Calibri" w:hAnsi="Arial" w:cs="Arial"/>
                <w:bCs/>
                <w:sz w:val="24"/>
                <w:szCs w:val="24"/>
              </w:rPr>
              <w:t xml:space="preserve"> </w:t>
            </w:r>
            <w:hyperlink r:id="rId12" w:history="1">
              <w:r w:rsidRPr="00126220">
                <w:rPr>
                  <w:rStyle w:val="Hyperlink"/>
                  <w:rFonts w:ascii="Arial" w:hAnsi="Arial" w:cs="Arial"/>
                  <w:sz w:val="24"/>
                  <w:szCs w:val="24"/>
                </w:rPr>
                <w:t>Workforce Census Module web page</w:t>
              </w:r>
            </w:hyperlink>
            <w:r w:rsidRPr="00126220">
              <w:rPr>
                <w:rStyle w:val="Hyperlink"/>
                <w:rFonts w:ascii="Arial" w:hAnsi="Arial" w:cs="Arial"/>
                <w:sz w:val="24"/>
                <w:szCs w:val="24"/>
              </w:rPr>
              <w:t xml:space="preserve">. </w:t>
            </w:r>
          </w:p>
          <w:p w14:paraId="5F1528B3" w14:textId="77777777" w:rsidR="00221D54" w:rsidRPr="00126220" w:rsidRDefault="00221D54" w:rsidP="00221D54">
            <w:pPr>
              <w:rPr>
                <w:rStyle w:val="Hyperlink"/>
                <w:rFonts w:ascii="Arial" w:hAnsi="Arial" w:cs="Arial"/>
                <w:sz w:val="24"/>
                <w:szCs w:val="24"/>
              </w:rPr>
            </w:pPr>
          </w:p>
          <w:p w14:paraId="136E86C8" w14:textId="1D7E76DF" w:rsidR="008F5D69" w:rsidRPr="00126220" w:rsidRDefault="0035611F" w:rsidP="008F5D69">
            <w:pPr>
              <w:rPr>
                <w:rFonts w:ascii="Arial" w:eastAsia="Calibri" w:hAnsi="Arial" w:cs="Arial"/>
                <w:bCs/>
                <w:sz w:val="24"/>
                <w:szCs w:val="24"/>
              </w:rPr>
            </w:pPr>
            <w:r>
              <w:rPr>
                <w:rFonts w:ascii="Arial" w:eastAsia="Calibri" w:hAnsi="Arial" w:cs="Arial"/>
                <w:bCs/>
                <w:sz w:val="24"/>
                <w:szCs w:val="24"/>
              </w:rPr>
              <w:t>It is important to enter every instance of and infrequent locum, including</w:t>
            </w:r>
            <w:r w:rsidR="008F5D69" w:rsidRPr="00126220">
              <w:rPr>
                <w:rFonts w:ascii="Arial" w:eastAsia="Calibri" w:hAnsi="Arial" w:cs="Arial"/>
                <w:bCs/>
                <w:sz w:val="24"/>
                <w:szCs w:val="24"/>
              </w:rPr>
              <w:t xml:space="preserve"> the total number of hours an infrequent locum has worked during the quarter. The recording of more long-term locums, for example</w:t>
            </w:r>
            <w:r w:rsidR="008F5D69">
              <w:rPr>
                <w:rFonts w:ascii="Arial" w:eastAsia="Calibri" w:hAnsi="Arial" w:cs="Arial"/>
                <w:bCs/>
                <w:sz w:val="24"/>
                <w:szCs w:val="24"/>
              </w:rPr>
              <w:t>,</w:t>
            </w:r>
            <w:r w:rsidR="008F5D69" w:rsidRPr="00126220">
              <w:rPr>
                <w:rFonts w:ascii="Arial" w:eastAsia="Calibri" w:hAnsi="Arial" w:cs="Arial"/>
                <w:bCs/>
                <w:sz w:val="24"/>
                <w:szCs w:val="24"/>
              </w:rPr>
              <w:t xml:space="preserve"> </w:t>
            </w:r>
            <w:r w:rsidR="008F5D69">
              <w:rPr>
                <w:rFonts w:ascii="Arial" w:eastAsia="Calibri" w:hAnsi="Arial" w:cs="Arial"/>
                <w:bCs/>
                <w:sz w:val="24"/>
                <w:szCs w:val="24"/>
              </w:rPr>
              <w:t xml:space="preserve">those </w:t>
            </w:r>
            <w:r w:rsidR="008F5D69" w:rsidRPr="00126220">
              <w:rPr>
                <w:rFonts w:ascii="Arial" w:eastAsia="Calibri" w:hAnsi="Arial" w:cs="Arial"/>
                <w:bCs/>
                <w:sz w:val="24"/>
                <w:szCs w:val="24"/>
              </w:rPr>
              <w:t>covering maternity</w:t>
            </w:r>
            <w:r w:rsidR="008F5D69">
              <w:rPr>
                <w:rFonts w:ascii="Arial" w:eastAsia="Calibri" w:hAnsi="Arial" w:cs="Arial"/>
                <w:bCs/>
                <w:sz w:val="24"/>
                <w:szCs w:val="24"/>
              </w:rPr>
              <w:t xml:space="preserve"> leave</w:t>
            </w:r>
            <w:r w:rsidR="008F5D69" w:rsidRPr="00126220">
              <w:rPr>
                <w:rFonts w:ascii="Arial" w:eastAsia="Calibri" w:hAnsi="Arial" w:cs="Arial"/>
                <w:bCs/>
                <w:sz w:val="24"/>
                <w:szCs w:val="24"/>
              </w:rPr>
              <w:t>, still needs to be completed in the ‘Manage Staff’ tab.</w:t>
            </w:r>
          </w:p>
          <w:p w14:paraId="71207D6D" w14:textId="2122BB87" w:rsidR="00B93016" w:rsidRPr="00126220" w:rsidRDefault="00B93016" w:rsidP="00B93016">
            <w:pPr>
              <w:spacing w:line="276" w:lineRule="auto"/>
              <w:rPr>
                <w:rFonts w:ascii="Arial" w:eastAsia="Calibri" w:hAnsi="Arial" w:cs="Arial"/>
                <w:sz w:val="24"/>
              </w:rPr>
            </w:pPr>
          </w:p>
          <w:p w14:paraId="084AEFF4" w14:textId="426293B9" w:rsidR="00034560" w:rsidRPr="00126220" w:rsidRDefault="00034560" w:rsidP="00034560">
            <w:pPr>
              <w:rPr>
                <w:rFonts w:ascii="Arial" w:hAnsi="Arial"/>
                <w:sz w:val="24"/>
                <w:u w:val="single"/>
              </w:rPr>
            </w:pPr>
            <w:r w:rsidRPr="00126220">
              <w:rPr>
                <w:rFonts w:ascii="Arial" w:hAnsi="Arial"/>
                <w:sz w:val="24"/>
                <w:u w:val="single"/>
              </w:rPr>
              <w:t xml:space="preserve">GP Retainers </w:t>
            </w:r>
          </w:p>
          <w:p w14:paraId="3DE40D73" w14:textId="77777777" w:rsidR="00034560" w:rsidRPr="00126220" w:rsidRDefault="00034560" w:rsidP="00034560">
            <w:pPr>
              <w:rPr>
                <w:rFonts w:ascii="Arial" w:hAnsi="Arial" w:cs="Arial"/>
                <w:b/>
                <w:bCs/>
                <w:sz w:val="24"/>
                <w:szCs w:val="24"/>
              </w:rPr>
            </w:pPr>
          </w:p>
          <w:p w14:paraId="1C4BB42D" w14:textId="7FD61191" w:rsidR="00667852" w:rsidRPr="00126220" w:rsidRDefault="00034560" w:rsidP="00034560">
            <w:pPr>
              <w:rPr>
                <w:rFonts w:ascii="Arial" w:hAnsi="Arial" w:cs="Arial"/>
                <w:sz w:val="24"/>
                <w:szCs w:val="24"/>
              </w:rPr>
            </w:pPr>
            <w:r w:rsidRPr="00126220">
              <w:rPr>
                <w:rFonts w:ascii="Arial" w:hAnsi="Arial" w:cs="Arial"/>
                <w:sz w:val="24"/>
                <w:szCs w:val="24"/>
              </w:rPr>
              <w:t xml:space="preserve">Practices are reminded of the need to record all </w:t>
            </w:r>
            <w:r w:rsidR="00386FC4" w:rsidRPr="00126220">
              <w:rPr>
                <w:rFonts w:ascii="Arial" w:hAnsi="Arial" w:cs="Arial"/>
                <w:sz w:val="24"/>
                <w:szCs w:val="24"/>
              </w:rPr>
              <w:t>G</w:t>
            </w:r>
            <w:r w:rsidRPr="00126220">
              <w:rPr>
                <w:rFonts w:ascii="Arial" w:hAnsi="Arial" w:cs="Arial"/>
                <w:sz w:val="24"/>
                <w:szCs w:val="24"/>
              </w:rPr>
              <w:t>P</w:t>
            </w:r>
            <w:r w:rsidR="00386FC4" w:rsidRPr="00126220">
              <w:rPr>
                <w:rFonts w:ascii="Arial" w:hAnsi="Arial" w:cs="Arial"/>
                <w:sz w:val="24"/>
                <w:szCs w:val="24"/>
              </w:rPr>
              <w:t xml:space="preserve"> Retainers</w:t>
            </w:r>
            <w:r w:rsidRPr="00126220">
              <w:rPr>
                <w:rFonts w:ascii="Arial" w:hAnsi="Arial" w:cs="Arial"/>
                <w:sz w:val="24"/>
                <w:szCs w:val="24"/>
              </w:rPr>
              <w:t xml:space="preserve"> employed via the practice. </w:t>
            </w:r>
          </w:p>
          <w:p w14:paraId="3D8FF7B8" w14:textId="77777777" w:rsidR="00667852" w:rsidRPr="00126220" w:rsidRDefault="00667852" w:rsidP="00034560">
            <w:pPr>
              <w:rPr>
                <w:rFonts w:ascii="Arial" w:hAnsi="Arial" w:cs="Arial"/>
                <w:sz w:val="24"/>
                <w:szCs w:val="24"/>
              </w:rPr>
            </w:pPr>
          </w:p>
          <w:p w14:paraId="285DA1B4" w14:textId="46DE45BD" w:rsidR="008F5D69" w:rsidRPr="00126220" w:rsidRDefault="008F5D69" w:rsidP="008F5D69">
            <w:pPr>
              <w:rPr>
                <w:rFonts w:ascii="Arial" w:hAnsi="Arial" w:cs="Arial"/>
                <w:sz w:val="24"/>
                <w:szCs w:val="24"/>
              </w:rPr>
            </w:pPr>
            <w:r w:rsidRPr="00126220">
              <w:rPr>
                <w:rFonts w:ascii="Arial" w:hAnsi="Arial" w:cs="Arial"/>
                <w:sz w:val="24"/>
                <w:szCs w:val="24"/>
              </w:rPr>
              <w:t xml:space="preserve">A GP Retainer is anyone on either the Retained Doctors Scheme 2016, or the GP Retention Scheme. These schemes </w:t>
            </w:r>
            <w:r w:rsidR="00B234BD">
              <w:rPr>
                <w:rFonts w:ascii="Arial" w:hAnsi="Arial" w:cs="Arial"/>
                <w:sz w:val="24"/>
                <w:szCs w:val="24"/>
              </w:rPr>
              <w:t>provide a package of financial, and educational support, to help retain doctors in clinical general practice, who might otherwise leave the profession. They</w:t>
            </w:r>
            <w:r w:rsidRPr="00126220">
              <w:rPr>
                <w:rFonts w:ascii="Arial" w:hAnsi="Arial" w:cs="Arial"/>
                <w:sz w:val="24"/>
                <w:szCs w:val="24"/>
              </w:rPr>
              <w:t xml:space="preserve"> enable a doctor to remain in clinical practice for a maximum of four clinical sessions (16 hours 40 minutes) per week</w:t>
            </w:r>
            <w:r>
              <w:rPr>
                <w:rFonts w:ascii="Arial" w:hAnsi="Arial" w:cs="Arial"/>
                <w:sz w:val="24"/>
                <w:szCs w:val="24"/>
              </w:rPr>
              <w:t>,</w:t>
            </w:r>
            <w:r w:rsidRPr="00126220">
              <w:rPr>
                <w:rFonts w:ascii="Arial" w:hAnsi="Arial" w:cs="Arial"/>
                <w:sz w:val="24"/>
                <w:szCs w:val="24"/>
              </w:rPr>
              <w:t xml:space="preserve"> and 208 sessions per year</w:t>
            </w:r>
            <w:r>
              <w:rPr>
                <w:rFonts w:ascii="Arial" w:hAnsi="Arial" w:cs="Arial"/>
                <w:sz w:val="24"/>
                <w:szCs w:val="24"/>
              </w:rPr>
              <w:t>. This</w:t>
            </w:r>
            <w:r w:rsidRPr="00126220">
              <w:rPr>
                <w:rFonts w:ascii="Arial" w:hAnsi="Arial" w:cs="Arial"/>
                <w:sz w:val="24"/>
                <w:szCs w:val="24"/>
              </w:rPr>
              <w:t xml:space="preserve"> includes protected time for continuing professional development an</w:t>
            </w:r>
            <w:r>
              <w:rPr>
                <w:rFonts w:ascii="Arial" w:hAnsi="Arial" w:cs="Arial"/>
                <w:sz w:val="24"/>
                <w:szCs w:val="24"/>
              </w:rPr>
              <w:t>d</w:t>
            </w:r>
            <w:r w:rsidRPr="00126220">
              <w:rPr>
                <w:rFonts w:ascii="Arial" w:hAnsi="Arial" w:cs="Arial"/>
                <w:sz w:val="24"/>
                <w:szCs w:val="24"/>
              </w:rPr>
              <w:t xml:space="preserve"> educational support. </w:t>
            </w:r>
          </w:p>
          <w:p w14:paraId="782121FD" w14:textId="77777777" w:rsidR="00667852" w:rsidRPr="00126220" w:rsidRDefault="00667852" w:rsidP="00034560">
            <w:pPr>
              <w:rPr>
                <w:rFonts w:ascii="Arial" w:hAnsi="Arial" w:cs="Arial"/>
                <w:sz w:val="24"/>
                <w:szCs w:val="24"/>
              </w:rPr>
            </w:pPr>
          </w:p>
          <w:p w14:paraId="70E4DC40" w14:textId="52907849" w:rsidR="00034560" w:rsidRPr="00126220" w:rsidRDefault="007C2DBD" w:rsidP="00034560">
            <w:pPr>
              <w:rPr>
                <w:rFonts w:ascii="Arial" w:hAnsi="Arial" w:cs="Arial"/>
                <w:color w:val="1F497D"/>
                <w:sz w:val="24"/>
                <w:szCs w:val="24"/>
              </w:rPr>
            </w:pPr>
            <w:hyperlink r:id="rId13" w:history="1">
              <w:r w:rsidR="00624103">
                <w:rPr>
                  <w:rStyle w:val="Hyperlink"/>
                  <w:rFonts w:ascii="Arial" w:hAnsi="Arial" w:cs="Arial"/>
                  <w:sz w:val="24"/>
                  <w:szCs w:val="24"/>
                </w:rPr>
                <w:t>Further information can be found on the NHS England website</w:t>
              </w:r>
            </w:hyperlink>
            <w:r w:rsidR="00034560" w:rsidRPr="00126220">
              <w:rPr>
                <w:rFonts w:ascii="Arial" w:hAnsi="Arial" w:cs="Arial"/>
                <w:color w:val="1F497D"/>
                <w:sz w:val="24"/>
                <w:szCs w:val="24"/>
              </w:rPr>
              <w:t xml:space="preserve">. </w:t>
            </w:r>
          </w:p>
          <w:p w14:paraId="16E27D89" w14:textId="77777777" w:rsidR="00034560" w:rsidRPr="00126220" w:rsidRDefault="00034560" w:rsidP="00034560">
            <w:pPr>
              <w:rPr>
                <w:rFonts w:ascii="Arial" w:hAnsi="Arial" w:cs="Arial"/>
                <w:color w:val="1F497D"/>
                <w:sz w:val="24"/>
                <w:szCs w:val="24"/>
                <w:lang w:eastAsia="en-US"/>
              </w:rPr>
            </w:pPr>
          </w:p>
          <w:p w14:paraId="1638E19B" w14:textId="77777777" w:rsidR="008F5D69" w:rsidRDefault="008F5D69" w:rsidP="008F5D69">
            <w:pPr>
              <w:rPr>
                <w:rFonts w:ascii="Arial" w:hAnsi="Arial" w:cs="Arial"/>
                <w:sz w:val="24"/>
                <w:szCs w:val="24"/>
                <w:lang w:val="en-US"/>
              </w:rPr>
            </w:pPr>
            <w:r w:rsidRPr="00126220">
              <w:rPr>
                <w:rFonts w:ascii="Arial" w:hAnsi="Arial" w:cs="Arial"/>
                <w:sz w:val="24"/>
                <w:szCs w:val="24"/>
                <w:lang w:val="en-US"/>
              </w:rPr>
              <w:t>Accurately recording t</w:t>
            </w:r>
            <w:r w:rsidRPr="00126220">
              <w:rPr>
                <w:rFonts w:ascii="Arial" w:hAnsi="Arial" w:cs="Arial"/>
                <w:sz w:val="24"/>
                <w:szCs w:val="24"/>
              </w:rPr>
              <w:t>he number of retained GPs provides information vital to monitor national</w:t>
            </w:r>
            <w:r>
              <w:rPr>
                <w:rFonts w:ascii="Arial" w:hAnsi="Arial" w:cs="Arial"/>
                <w:sz w:val="24"/>
                <w:szCs w:val="24"/>
              </w:rPr>
              <w:t>,</w:t>
            </w:r>
            <w:r w:rsidRPr="00126220">
              <w:rPr>
                <w:rFonts w:ascii="Arial" w:hAnsi="Arial" w:cs="Arial"/>
                <w:sz w:val="24"/>
                <w:szCs w:val="24"/>
              </w:rPr>
              <w:t xml:space="preserve"> and local</w:t>
            </w:r>
            <w:r>
              <w:rPr>
                <w:rFonts w:ascii="Arial" w:hAnsi="Arial" w:cs="Arial"/>
                <w:sz w:val="24"/>
                <w:szCs w:val="24"/>
              </w:rPr>
              <w:t>,</w:t>
            </w:r>
            <w:r w:rsidRPr="00126220">
              <w:rPr>
                <w:rFonts w:ascii="Arial" w:hAnsi="Arial" w:cs="Arial"/>
                <w:sz w:val="24"/>
                <w:szCs w:val="24"/>
              </w:rPr>
              <w:t xml:space="preserve"> take-up of this important scheme. It provides </w:t>
            </w:r>
            <w:r w:rsidRPr="00126220">
              <w:rPr>
                <w:rFonts w:ascii="Arial" w:hAnsi="Arial" w:cs="Arial"/>
                <w:sz w:val="24"/>
                <w:szCs w:val="24"/>
                <w:lang w:val="en-US"/>
              </w:rPr>
              <w:t>a package of financial</w:t>
            </w:r>
            <w:r>
              <w:rPr>
                <w:rFonts w:ascii="Arial" w:hAnsi="Arial" w:cs="Arial"/>
                <w:sz w:val="24"/>
                <w:szCs w:val="24"/>
                <w:lang w:val="en-US"/>
              </w:rPr>
              <w:t>,</w:t>
            </w:r>
            <w:r w:rsidRPr="00126220">
              <w:rPr>
                <w:rFonts w:ascii="Arial" w:hAnsi="Arial" w:cs="Arial"/>
                <w:sz w:val="24"/>
                <w:szCs w:val="24"/>
                <w:lang w:val="en-US"/>
              </w:rPr>
              <w:t xml:space="preserve"> and educational support</w:t>
            </w:r>
            <w:r>
              <w:rPr>
                <w:rFonts w:ascii="Arial" w:hAnsi="Arial" w:cs="Arial"/>
                <w:sz w:val="24"/>
                <w:szCs w:val="24"/>
                <w:lang w:val="en-US"/>
              </w:rPr>
              <w:t>,</w:t>
            </w:r>
            <w:r w:rsidRPr="00126220">
              <w:rPr>
                <w:rFonts w:ascii="Arial" w:hAnsi="Arial" w:cs="Arial"/>
                <w:sz w:val="24"/>
                <w:szCs w:val="24"/>
                <w:lang w:val="en-US"/>
              </w:rPr>
              <w:t xml:space="preserve"> to help </w:t>
            </w:r>
            <w:r>
              <w:rPr>
                <w:rFonts w:ascii="Arial" w:hAnsi="Arial" w:cs="Arial"/>
                <w:sz w:val="24"/>
                <w:szCs w:val="24"/>
                <w:lang w:val="en-US"/>
              </w:rPr>
              <w:t xml:space="preserve">retain </w:t>
            </w:r>
            <w:r w:rsidRPr="00126220">
              <w:rPr>
                <w:rFonts w:ascii="Arial" w:hAnsi="Arial" w:cs="Arial"/>
                <w:sz w:val="24"/>
                <w:szCs w:val="24"/>
                <w:lang w:val="en-US"/>
              </w:rPr>
              <w:t>doctors</w:t>
            </w:r>
            <w:r>
              <w:rPr>
                <w:rFonts w:ascii="Arial" w:hAnsi="Arial" w:cs="Arial"/>
                <w:sz w:val="24"/>
                <w:szCs w:val="24"/>
                <w:lang w:val="en-US"/>
              </w:rPr>
              <w:t xml:space="preserve"> in clinical general practice</w:t>
            </w:r>
            <w:r w:rsidRPr="00126220">
              <w:rPr>
                <w:rFonts w:ascii="Arial" w:hAnsi="Arial" w:cs="Arial"/>
                <w:sz w:val="24"/>
                <w:szCs w:val="24"/>
                <w:lang w:val="en-US"/>
              </w:rPr>
              <w:t>, who might otherwise leave the profession.</w:t>
            </w:r>
            <w:r>
              <w:rPr>
                <w:rFonts w:ascii="Arial" w:hAnsi="Arial" w:cs="Arial"/>
                <w:sz w:val="24"/>
                <w:szCs w:val="24"/>
                <w:lang w:val="en-US"/>
              </w:rPr>
              <w:t xml:space="preserve"> </w:t>
            </w:r>
          </w:p>
          <w:p w14:paraId="2B431E94" w14:textId="77777777" w:rsidR="00667852" w:rsidRDefault="00667852" w:rsidP="00034560">
            <w:pPr>
              <w:rPr>
                <w:rFonts w:ascii="Arial" w:hAnsi="Arial" w:cs="Arial"/>
                <w:sz w:val="24"/>
                <w:szCs w:val="24"/>
                <w:lang w:val="en-US"/>
              </w:rPr>
            </w:pPr>
          </w:p>
          <w:p w14:paraId="09F6B508" w14:textId="411A5BDE" w:rsidR="00034560" w:rsidRPr="00034560" w:rsidRDefault="00034560" w:rsidP="00034560">
            <w:pPr>
              <w:rPr>
                <w:rFonts w:ascii="Arial" w:hAnsi="Arial" w:cs="Arial"/>
                <w:sz w:val="24"/>
                <w:szCs w:val="24"/>
              </w:rPr>
            </w:pPr>
            <w:r w:rsidRPr="00034560">
              <w:rPr>
                <w:rFonts w:ascii="Arial" w:hAnsi="Arial" w:cs="Arial"/>
                <w:sz w:val="24"/>
                <w:szCs w:val="24"/>
              </w:rPr>
              <w:t xml:space="preserve">Practices are asked to review their staff records and record GP retainers by selecting the ‘Retainer’ option under Job Role (Staff Information). Note this is a mandatory field. </w:t>
            </w:r>
          </w:p>
          <w:p w14:paraId="134D5538" w14:textId="48F8DFD1" w:rsidR="00C97D39" w:rsidRPr="002100BE" w:rsidRDefault="00C97D39" w:rsidP="00B93016">
            <w:pPr>
              <w:rPr>
                <w:rFonts w:ascii="Arial" w:hAnsi="Arial"/>
                <w:b/>
                <w:sz w:val="24"/>
                <w:u w:val="single"/>
              </w:rPr>
            </w:pPr>
          </w:p>
          <w:p w14:paraId="7E97ACC9" w14:textId="77777777" w:rsidR="00B234BD" w:rsidRDefault="00B234BD" w:rsidP="00B234BD">
            <w:pPr>
              <w:rPr>
                <w:rFonts w:ascii="Arial" w:eastAsia="Calibri" w:hAnsi="Arial" w:cs="Arial"/>
                <w:sz w:val="24"/>
                <w:szCs w:val="24"/>
                <w:u w:val="single"/>
              </w:rPr>
            </w:pPr>
            <w:r>
              <w:rPr>
                <w:rFonts w:ascii="Arial" w:eastAsia="Calibri" w:hAnsi="Arial" w:cs="Arial"/>
                <w:sz w:val="24"/>
                <w:szCs w:val="24"/>
                <w:u w:val="single"/>
              </w:rPr>
              <w:t>Vacancies / Leavers</w:t>
            </w:r>
          </w:p>
          <w:p w14:paraId="1BCC98AD" w14:textId="77777777" w:rsidR="00B234BD" w:rsidRDefault="00B234BD" w:rsidP="00B234BD">
            <w:pPr>
              <w:rPr>
                <w:rFonts w:ascii="Arial" w:eastAsia="Calibri" w:hAnsi="Arial" w:cs="Arial"/>
                <w:sz w:val="24"/>
                <w:szCs w:val="24"/>
              </w:rPr>
            </w:pPr>
          </w:p>
          <w:p w14:paraId="1309EFDB" w14:textId="77777777" w:rsidR="00B234BD" w:rsidRDefault="00B234BD" w:rsidP="00B234BD">
            <w:pPr>
              <w:rPr>
                <w:rFonts w:ascii="Arial" w:eastAsia="Calibri" w:hAnsi="Arial" w:cs="Arial"/>
                <w:sz w:val="24"/>
                <w:szCs w:val="24"/>
              </w:rPr>
            </w:pPr>
            <w:r>
              <w:rPr>
                <w:rFonts w:ascii="Arial" w:eastAsia="Calibri" w:hAnsi="Arial" w:cs="Arial"/>
                <w:sz w:val="24"/>
                <w:szCs w:val="24"/>
              </w:rPr>
              <w:t xml:space="preserve">Despite many practices consistently reporting long term GP and staff vacancies and leavers to the British Medical Association, completion rates for both vacancies and leavers on the PCWT are very low. </w:t>
            </w:r>
          </w:p>
          <w:p w14:paraId="7F435136" w14:textId="77777777" w:rsidR="00B234BD" w:rsidRDefault="00B234BD" w:rsidP="00B234BD">
            <w:pPr>
              <w:rPr>
                <w:rFonts w:ascii="Arial" w:eastAsia="Calibri" w:hAnsi="Arial" w:cs="Arial"/>
                <w:sz w:val="24"/>
                <w:szCs w:val="24"/>
              </w:rPr>
            </w:pPr>
          </w:p>
          <w:p w14:paraId="548F8EB6" w14:textId="77777777" w:rsidR="00B234BD" w:rsidRDefault="00B234BD" w:rsidP="00B234BD">
            <w:pPr>
              <w:rPr>
                <w:rFonts w:ascii="Arial" w:eastAsia="Calibri" w:hAnsi="Arial" w:cs="Arial"/>
                <w:sz w:val="24"/>
                <w:szCs w:val="24"/>
              </w:rPr>
            </w:pPr>
            <w:r>
              <w:rPr>
                <w:rFonts w:ascii="Arial" w:eastAsia="Calibri" w:hAnsi="Arial" w:cs="Arial"/>
                <w:sz w:val="24"/>
                <w:szCs w:val="24"/>
              </w:rPr>
              <w:t>As a reminder, please can you ensure you complete the relevant fields for all vacancies</w:t>
            </w:r>
            <w:r w:rsidR="0035611F">
              <w:rPr>
                <w:rFonts w:ascii="Arial" w:eastAsia="Calibri" w:hAnsi="Arial" w:cs="Arial"/>
                <w:sz w:val="24"/>
                <w:szCs w:val="24"/>
              </w:rPr>
              <w:t xml:space="preserve"> / leavers</w:t>
            </w:r>
            <w:r>
              <w:rPr>
                <w:rFonts w:ascii="Arial" w:eastAsia="Calibri" w:hAnsi="Arial" w:cs="Arial"/>
                <w:sz w:val="24"/>
                <w:szCs w:val="24"/>
              </w:rPr>
              <w:t xml:space="preserve">. </w:t>
            </w:r>
          </w:p>
          <w:p w14:paraId="2262ACF8" w14:textId="77777777" w:rsidR="00B234BD" w:rsidRDefault="00B234BD" w:rsidP="00B234BD">
            <w:pPr>
              <w:rPr>
                <w:rFonts w:ascii="Arial" w:eastAsia="Calibri" w:hAnsi="Arial" w:cs="Arial"/>
                <w:sz w:val="24"/>
                <w:szCs w:val="24"/>
              </w:rPr>
            </w:pPr>
          </w:p>
          <w:p w14:paraId="096B990F" w14:textId="77777777" w:rsidR="00C97D39" w:rsidRDefault="00C97D39" w:rsidP="00B93016">
            <w:pPr>
              <w:rPr>
                <w:rFonts w:ascii="Arial" w:eastAsia="Calibri" w:hAnsi="Arial" w:cs="Arial"/>
                <w:b/>
                <w:bCs/>
                <w:sz w:val="24"/>
                <w:szCs w:val="24"/>
                <w:u w:val="single"/>
              </w:rPr>
            </w:pPr>
          </w:p>
          <w:p w14:paraId="0EAF3CC8" w14:textId="77777777" w:rsidR="00667852" w:rsidRDefault="00667852" w:rsidP="00B93016">
            <w:pPr>
              <w:rPr>
                <w:rFonts w:ascii="Arial" w:eastAsia="Calibri" w:hAnsi="Arial" w:cs="Arial"/>
                <w:b/>
                <w:bCs/>
                <w:sz w:val="24"/>
                <w:szCs w:val="24"/>
                <w:u w:val="single"/>
              </w:rPr>
            </w:pPr>
          </w:p>
          <w:p w14:paraId="43792BA6" w14:textId="35770350" w:rsidR="00B93016" w:rsidRPr="00667852" w:rsidRDefault="00B93016" w:rsidP="00B93016">
            <w:pPr>
              <w:rPr>
                <w:rFonts w:ascii="Arial" w:eastAsia="Calibri" w:hAnsi="Arial" w:cs="Arial"/>
                <w:b/>
                <w:bCs/>
                <w:sz w:val="24"/>
                <w:szCs w:val="24"/>
              </w:rPr>
            </w:pPr>
            <w:r w:rsidRPr="00C67119">
              <w:rPr>
                <w:rFonts w:ascii="Arial" w:hAnsi="Arial"/>
                <w:b/>
                <w:sz w:val="24"/>
              </w:rPr>
              <w:t>Extraction timetable for 2017/18</w:t>
            </w:r>
          </w:p>
          <w:p w14:paraId="1A8C4D75" w14:textId="2D7697F8" w:rsidR="00B93016" w:rsidRDefault="00B93016" w:rsidP="00B93016">
            <w:pPr>
              <w:autoSpaceDE w:val="0"/>
              <w:autoSpaceDN w:val="0"/>
              <w:rPr>
                <w:rFonts w:ascii="Arial" w:eastAsia="Calibri" w:hAnsi="Arial" w:cs="Arial"/>
                <w:b/>
                <w:sz w:val="24"/>
                <w:szCs w:val="24"/>
              </w:rPr>
            </w:pPr>
          </w:p>
          <w:p w14:paraId="1DC12523" w14:textId="15BA7062" w:rsidR="00B93016" w:rsidRPr="00347BF9" w:rsidRDefault="00B93016" w:rsidP="00B93016">
            <w:pPr>
              <w:autoSpaceDE w:val="0"/>
              <w:autoSpaceDN w:val="0"/>
              <w:rPr>
                <w:rFonts w:ascii="Arial" w:eastAsia="Calibri" w:hAnsi="Arial" w:cs="Arial"/>
                <w:b/>
                <w:sz w:val="24"/>
                <w:szCs w:val="24"/>
              </w:rPr>
            </w:pPr>
            <w:r w:rsidRPr="00347BF9">
              <w:rPr>
                <w:rFonts w:ascii="Arial" w:eastAsia="Calibri" w:hAnsi="Arial" w:cs="Arial"/>
                <w:b/>
                <w:noProof/>
                <w:sz w:val="24"/>
                <w:szCs w:val="24"/>
              </w:rPr>
              <w:drawing>
                <wp:inline distT="0" distB="0" distL="0" distR="0" wp14:anchorId="2C7609B6" wp14:editId="33E0A39A">
                  <wp:extent cx="5648325" cy="2105025"/>
                  <wp:effectExtent l="76200" t="0" r="28575"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EEC4D04" w14:textId="77777777" w:rsidR="00E02F85" w:rsidRDefault="00E02F85" w:rsidP="00C67119">
            <w:pPr>
              <w:rPr>
                <w:rFonts w:ascii="Arial" w:hAnsi="Arial"/>
                <w:b/>
                <w:sz w:val="24"/>
              </w:rPr>
            </w:pPr>
          </w:p>
          <w:p w14:paraId="62D0B5E2" w14:textId="77777777" w:rsidR="002100BE" w:rsidRDefault="002100BE" w:rsidP="00C67119">
            <w:pPr>
              <w:autoSpaceDE w:val="0"/>
              <w:autoSpaceDN w:val="0"/>
              <w:rPr>
                <w:rFonts w:ascii="Arial" w:hAnsi="Arial"/>
                <w:b/>
                <w:sz w:val="24"/>
              </w:rPr>
            </w:pPr>
          </w:p>
          <w:p w14:paraId="3A157F98" w14:textId="3F66B8EA" w:rsidR="00C67119" w:rsidRPr="00C67119" w:rsidRDefault="00C67119" w:rsidP="00C67119">
            <w:pPr>
              <w:autoSpaceDE w:val="0"/>
              <w:autoSpaceDN w:val="0"/>
              <w:rPr>
                <w:rFonts w:ascii="Arial" w:hAnsi="Arial"/>
                <w:b/>
                <w:sz w:val="24"/>
              </w:rPr>
            </w:pPr>
            <w:r w:rsidRPr="00C67119">
              <w:rPr>
                <w:rFonts w:ascii="Arial" w:hAnsi="Arial"/>
                <w:b/>
                <w:sz w:val="24"/>
              </w:rPr>
              <w:lastRenderedPageBreak/>
              <w:t>Submitting via alternative tool</w:t>
            </w:r>
          </w:p>
          <w:p w14:paraId="65CCC721" w14:textId="77777777" w:rsidR="00C67119" w:rsidRDefault="00C67119" w:rsidP="00C67119">
            <w:pPr>
              <w:rPr>
                <w:rFonts w:ascii="Arial" w:eastAsia="Calibri" w:hAnsi="Arial" w:cs="Arial"/>
                <w:sz w:val="24"/>
              </w:rPr>
            </w:pPr>
          </w:p>
          <w:p w14:paraId="7C001FD1" w14:textId="77777777" w:rsidR="00C67119" w:rsidRPr="00BD6637" w:rsidRDefault="00C67119" w:rsidP="00C67119">
            <w:pPr>
              <w:rPr>
                <w:rFonts w:ascii="Arial" w:eastAsia="Calibri" w:hAnsi="Arial" w:cs="Arial"/>
                <w:sz w:val="24"/>
              </w:rPr>
            </w:pPr>
            <w:r w:rsidRPr="00BD6637">
              <w:rPr>
                <w:rFonts w:ascii="Arial" w:eastAsia="Calibri" w:hAnsi="Arial" w:cs="Arial"/>
                <w:sz w:val="24"/>
              </w:rPr>
              <w:t>Alternatively, if you are providing data via the HEE collection tool, please use one of the links below:</w:t>
            </w:r>
            <w:r w:rsidRPr="00BD6637">
              <w:rPr>
                <w:rFonts w:ascii="Arial" w:eastAsia="Calibri" w:hAnsi="Arial" w:cs="Arial"/>
                <w:sz w:val="24"/>
                <w:u w:val="single"/>
              </w:rPr>
              <w:t xml:space="preserve"> </w:t>
            </w:r>
          </w:p>
          <w:p w14:paraId="2BD1852C" w14:textId="77777777" w:rsidR="00C67119" w:rsidRPr="00BD6637" w:rsidRDefault="00C67119" w:rsidP="00C67119">
            <w:pPr>
              <w:tabs>
                <w:tab w:val="left" w:pos="3885"/>
              </w:tabs>
              <w:autoSpaceDE w:val="0"/>
              <w:autoSpaceDN w:val="0"/>
              <w:rPr>
                <w:rFonts w:ascii="Arial" w:eastAsia="Calibri" w:hAnsi="Arial" w:cs="Arial"/>
                <w:color w:val="0000FF"/>
                <w:sz w:val="24"/>
                <w:u w:val="single"/>
              </w:rPr>
            </w:pPr>
          </w:p>
          <w:p w14:paraId="7473EA3B" w14:textId="77777777" w:rsidR="00E02F85" w:rsidRPr="00E02F85" w:rsidRDefault="00C67119" w:rsidP="00C67119">
            <w:pPr>
              <w:pStyle w:val="ListParagraph"/>
              <w:numPr>
                <w:ilvl w:val="0"/>
                <w:numId w:val="4"/>
              </w:numPr>
              <w:contextualSpacing w:val="0"/>
              <w:rPr>
                <w:rFonts w:ascii="Arial" w:eastAsia="Calibri" w:hAnsi="Arial" w:cs="Arial"/>
                <w:color w:val="1F497D"/>
                <w:sz w:val="24"/>
              </w:rPr>
            </w:pPr>
            <w:r w:rsidRPr="00BD6637">
              <w:rPr>
                <w:rFonts w:ascii="Arial" w:eastAsia="Calibri" w:hAnsi="Arial" w:cs="Arial"/>
                <w:sz w:val="24"/>
              </w:rPr>
              <w:t xml:space="preserve">HEE North West - </w:t>
            </w:r>
            <w:hyperlink r:id="rId19" w:history="1">
              <w:r w:rsidRPr="00BD6637">
                <w:rPr>
                  <w:rFonts w:ascii="Arial" w:eastAsia="Calibri" w:hAnsi="Arial" w:cs="Arial"/>
                  <w:color w:val="0000FF"/>
                  <w:sz w:val="24"/>
                  <w:u w:val="single"/>
                </w:rPr>
                <w:t>https://gpdata.wrapt.org.uk</w:t>
              </w:r>
            </w:hyperlink>
          </w:p>
          <w:p w14:paraId="1AB879DA" w14:textId="77777777" w:rsidR="00E02F85" w:rsidRPr="00E02F85" w:rsidRDefault="00C67119" w:rsidP="00C67119">
            <w:pPr>
              <w:pStyle w:val="ListParagraph"/>
              <w:numPr>
                <w:ilvl w:val="0"/>
                <w:numId w:val="4"/>
              </w:numPr>
              <w:contextualSpacing w:val="0"/>
              <w:rPr>
                <w:rFonts w:ascii="Arial" w:eastAsia="Calibri" w:hAnsi="Arial" w:cs="Arial"/>
                <w:color w:val="1F497D"/>
                <w:sz w:val="24"/>
                <w:szCs w:val="24"/>
              </w:rPr>
            </w:pPr>
            <w:r w:rsidRPr="00E02F85">
              <w:rPr>
                <w:rFonts w:ascii="Arial" w:eastAsia="Calibri" w:hAnsi="Arial" w:cs="Arial"/>
                <w:color w:val="262626"/>
                <w:sz w:val="24"/>
              </w:rPr>
              <w:t>HEE Kent, Surrey &amp; Sussex</w:t>
            </w:r>
            <w:r w:rsidRPr="00E02F85">
              <w:rPr>
                <w:rFonts w:ascii="Arial" w:eastAsia="Calibri" w:hAnsi="Arial" w:cs="Arial"/>
                <w:sz w:val="24"/>
              </w:rPr>
              <w:t xml:space="preserve"> - </w:t>
            </w:r>
            <w:hyperlink r:id="rId20" w:history="1">
              <w:r w:rsidRPr="00E02F85">
                <w:rPr>
                  <w:rStyle w:val="Hyperlink"/>
                  <w:rFonts w:ascii="Arial" w:hAnsi="Arial" w:cs="Arial"/>
                  <w:sz w:val="24"/>
                  <w:szCs w:val="24"/>
                </w:rPr>
                <w:t>https://kss.gpworkforce.hee.nhs.uk</w:t>
              </w:r>
            </w:hyperlink>
          </w:p>
          <w:p w14:paraId="70837128" w14:textId="77777777" w:rsidR="00E02F85" w:rsidRPr="00E02F85" w:rsidRDefault="00C67119" w:rsidP="00E02F85">
            <w:pPr>
              <w:pStyle w:val="ListParagraph"/>
              <w:numPr>
                <w:ilvl w:val="0"/>
                <w:numId w:val="4"/>
              </w:numPr>
              <w:contextualSpacing w:val="0"/>
              <w:rPr>
                <w:rFonts w:ascii="Arial" w:eastAsia="Calibri" w:hAnsi="Arial" w:cs="Arial"/>
                <w:color w:val="1F497D"/>
                <w:sz w:val="24"/>
                <w:szCs w:val="24"/>
              </w:rPr>
            </w:pPr>
            <w:r w:rsidRPr="00E02F85">
              <w:rPr>
                <w:rFonts w:ascii="Arial" w:eastAsia="Calibri" w:hAnsi="Arial" w:cs="Arial"/>
                <w:sz w:val="24"/>
                <w:szCs w:val="24"/>
              </w:rPr>
              <w:t xml:space="preserve">HEE Yorkshire &amp; Humber - </w:t>
            </w:r>
            <w:hyperlink r:id="rId21" w:history="1">
              <w:r w:rsidRPr="00E02F85">
                <w:rPr>
                  <w:rStyle w:val="Hyperlink"/>
                  <w:rFonts w:ascii="Arial" w:hAnsi="Arial" w:cs="Arial"/>
                  <w:sz w:val="24"/>
                  <w:szCs w:val="24"/>
                </w:rPr>
                <w:t>https://yh.gpworkforce.hee.nhs.uk</w:t>
              </w:r>
            </w:hyperlink>
          </w:p>
          <w:p w14:paraId="06926ABD" w14:textId="42A16FD5" w:rsidR="00C67119" w:rsidRPr="00F737E4" w:rsidRDefault="00C67119" w:rsidP="00C67119">
            <w:pPr>
              <w:pStyle w:val="ListParagraph"/>
              <w:numPr>
                <w:ilvl w:val="0"/>
                <w:numId w:val="4"/>
              </w:numPr>
              <w:contextualSpacing w:val="0"/>
              <w:rPr>
                <w:rFonts w:ascii="Arial" w:eastAsia="Calibri" w:hAnsi="Arial" w:cs="Arial"/>
                <w:color w:val="1F497D"/>
                <w:sz w:val="24"/>
                <w:szCs w:val="24"/>
              </w:rPr>
            </w:pPr>
            <w:r w:rsidRPr="00E02F85">
              <w:rPr>
                <w:rFonts w:ascii="Arial" w:eastAsia="Calibri" w:hAnsi="Arial" w:cs="Arial"/>
                <w:sz w:val="24"/>
                <w:szCs w:val="24"/>
              </w:rPr>
              <w:t xml:space="preserve">HEE North East - </w:t>
            </w:r>
            <w:hyperlink r:id="rId22" w:history="1">
              <w:r w:rsidRPr="00E02F85">
                <w:rPr>
                  <w:rStyle w:val="Hyperlink"/>
                  <w:rFonts w:ascii="Arial" w:hAnsi="Arial" w:cs="Arial"/>
                  <w:sz w:val="24"/>
                  <w:szCs w:val="24"/>
                </w:rPr>
                <w:t>https://ne.gpworkforce.hee.nhs.uk</w:t>
              </w:r>
            </w:hyperlink>
          </w:p>
          <w:p w14:paraId="75896290" w14:textId="77777777" w:rsidR="00126220" w:rsidRPr="00C67119" w:rsidRDefault="00126220" w:rsidP="00C67119">
            <w:pPr>
              <w:rPr>
                <w:rFonts w:ascii="Arial" w:hAnsi="Arial"/>
                <w:b/>
                <w:sz w:val="24"/>
              </w:rPr>
            </w:pPr>
          </w:p>
          <w:p w14:paraId="22E92F2C" w14:textId="77777777" w:rsidR="002100BE" w:rsidRDefault="002100BE" w:rsidP="00667852">
            <w:pPr>
              <w:ind w:left="1440" w:hanging="1440"/>
              <w:rPr>
                <w:rFonts w:ascii="Arial" w:eastAsia="Calibri" w:hAnsi="Arial" w:cs="Arial"/>
                <w:bCs/>
                <w:sz w:val="24"/>
                <w:szCs w:val="24"/>
              </w:rPr>
            </w:pPr>
          </w:p>
          <w:p w14:paraId="11295C8B" w14:textId="7BDE86E0" w:rsidR="00F57706" w:rsidRDefault="00F57706" w:rsidP="00667852">
            <w:pPr>
              <w:ind w:left="1440" w:hanging="1440"/>
              <w:rPr>
                <w:rFonts w:ascii="Arial" w:eastAsia="Calibri" w:hAnsi="Arial" w:cs="Arial"/>
                <w:bCs/>
                <w:sz w:val="24"/>
                <w:szCs w:val="24"/>
              </w:rPr>
            </w:pPr>
            <w:r w:rsidRPr="00F57706">
              <w:rPr>
                <w:rFonts w:ascii="Arial" w:eastAsia="Calibri" w:hAnsi="Arial" w:cs="Arial"/>
                <w:bCs/>
                <w:sz w:val="24"/>
                <w:szCs w:val="24"/>
              </w:rPr>
              <w:t>Yours sincerely,</w:t>
            </w:r>
          </w:p>
          <w:p w14:paraId="0BCFEFD6" w14:textId="77777777" w:rsidR="00667852" w:rsidRPr="00F57706" w:rsidRDefault="00667852" w:rsidP="00C67119">
            <w:pPr>
              <w:ind w:left="1440" w:hanging="1440"/>
              <w:rPr>
                <w:rFonts w:ascii="Arial" w:eastAsia="Calibri" w:hAnsi="Arial" w:cs="Arial"/>
                <w:bCs/>
                <w:sz w:val="24"/>
                <w:szCs w:val="24"/>
              </w:rPr>
            </w:pPr>
          </w:p>
          <w:p w14:paraId="7AD00C18" w14:textId="77777777" w:rsidR="00F57706" w:rsidRPr="00F57706" w:rsidRDefault="00F57706" w:rsidP="00F57706">
            <w:pPr>
              <w:ind w:left="1440" w:hanging="1440"/>
              <w:rPr>
                <w:rFonts w:ascii="Arial" w:eastAsia="Calibri" w:hAnsi="Arial" w:cs="Arial"/>
                <w:bCs/>
                <w:sz w:val="24"/>
                <w:szCs w:val="24"/>
              </w:rPr>
            </w:pPr>
            <w:r w:rsidRPr="00F57706">
              <w:rPr>
                <w:rFonts w:ascii="Arial" w:eastAsia="Calibri" w:hAnsi="Arial" w:cs="Arial"/>
                <w:bCs/>
                <w:sz w:val="24"/>
                <w:szCs w:val="24"/>
              </w:rPr>
              <w:t>Workforce and Facilities</w:t>
            </w:r>
          </w:p>
          <w:p w14:paraId="1A6CFF7D" w14:textId="77777777" w:rsidR="00F57706" w:rsidRPr="00F57706" w:rsidRDefault="00F57706" w:rsidP="00F57706">
            <w:pPr>
              <w:ind w:left="1440" w:hanging="1440"/>
              <w:rPr>
                <w:rFonts w:ascii="Arial" w:eastAsia="Calibri" w:hAnsi="Arial" w:cs="Arial"/>
                <w:sz w:val="24"/>
                <w:szCs w:val="24"/>
              </w:rPr>
            </w:pPr>
            <w:r w:rsidRPr="00F57706">
              <w:rPr>
                <w:rFonts w:ascii="Arial" w:eastAsia="Calibri" w:hAnsi="Arial" w:cs="Arial"/>
                <w:bCs/>
                <w:sz w:val="24"/>
                <w:szCs w:val="24"/>
              </w:rPr>
              <w:t>NHS Digital</w:t>
            </w:r>
          </w:p>
          <w:p w14:paraId="5785FC0A" w14:textId="747320A2" w:rsidR="00365382" w:rsidRPr="00A05245" w:rsidRDefault="007C2DBD" w:rsidP="00A05245">
            <w:pPr>
              <w:rPr>
                <w:rFonts w:ascii="Arial" w:hAnsi="Arial" w:cs="Arial"/>
                <w:sz w:val="24"/>
                <w:szCs w:val="24"/>
              </w:rPr>
            </w:pPr>
            <w:hyperlink r:id="rId23" w:history="1">
              <w:r w:rsidR="00F57706" w:rsidRPr="00F57706">
                <w:rPr>
                  <w:rFonts w:ascii="Arial" w:eastAsia="Calibri" w:hAnsi="Arial" w:cs="Arial"/>
                  <w:color w:val="0000FF"/>
                  <w:sz w:val="24"/>
                  <w:szCs w:val="24"/>
                  <w:u w:val="single"/>
                </w:rPr>
                <w:t>www.NHSDigital.nhs.uk</w:t>
              </w:r>
            </w:hyperlink>
          </w:p>
        </w:tc>
      </w:tr>
    </w:tbl>
    <w:p w14:paraId="3FB33F31" w14:textId="77777777" w:rsidR="00583569" w:rsidRPr="00365382" w:rsidRDefault="00583569" w:rsidP="00A05245">
      <w:pPr>
        <w:rPr>
          <w:rFonts w:ascii="Arial" w:hAnsi="Arial" w:cs="Arial"/>
          <w:sz w:val="24"/>
          <w:szCs w:val="24"/>
        </w:rPr>
      </w:pPr>
    </w:p>
    <w:sectPr w:rsidR="00583569" w:rsidRPr="00365382" w:rsidSect="002100BE">
      <w:pgSz w:w="11906" w:h="16838"/>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63C"/>
    <w:multiLevelType w:val="hybridMultilevel"/>
    <w:tmpl w:val="16623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370E2D"/>
    <w:multiLevelType w:val="hybridMultilevel"/>
    <w:tmpl w:val="CB642FBC"/>
    <w:lvl w:ilvl="0" w:tplc="CFB6F3C2">
      <w:start w:val="1"/>
      <w:numFmt w:val="bullet"/>
      <w:lvlText w:val=""/>
      <w:lvlJc w:val="left"/>
      <w:pPr>
        <w:ind w:left="1263" w:hanging="360"/>
      </w:pPr>
      <w:rPr>
        <w:rFonts w:ascii="Symbol" w:hAnsi="Symbol" w:hint="default"/>
        <w:color w:val="auto"/>
      </w:rPr>
    </w:lvl>
    <w:lvl w:ilvl="1" w:tplc="08090003" w:tentative="1">
      <w:start w:val="1"/>
      <w:numFmt w:val="bullet"/>
      <w:lvlText w:val="o"/>
      <w:lvlJc w:val="left"/>
      <w:pPr>
        <w:ind w:left="1983" w:hanging="360"/>
      </w:pPr>
      <w:rPr>
        <w:rFonts w:ascii="Courier New" w:hAnsi="Courier New" w:cs="Courier New" w:hint="default"/>
      </w:rPr>
    </w:lvl>
    <w:lvl w:ilvl="2" w:tplc="08090005" w:tentative="1">
      <w:start w:val="1"/>
      <w:numFmt w:val="bullet"/>
      <w:lvlText w:val=""/>
      <w:lvlJc w:val="left"/>
      <w:pPr>
        <w:ind w:left="2703" w:hanging="360"/>
      </w:pPr>
      <w:rPr>
        <w:rFonts w:ascii="Wingdings" w:hAnsi="Wingdings" w:hint="default"/>
      </w:rPr>
    </w:lvl>
    <w:lvl w:ilvl="3" w:tplc="08090001" w:tentative="1">
      <w:start w:val="1"/>
      <w:numFmt w:val="bullet"/>
      <w:lvlText w:val=""/>
      <w:lvlJc w:val="left"/>
      <w:pPr>
        <w:ind w:left="3423" w:hanging="360"/>
      </w:pPr>
      <w:rPr>
        <w:rFonts w:ascii="Symbol" w:hAnsi="Symbol" w:hint="default"/>
      </w:rPr>
    </w:lvl>
    <w:lvl w:ilvl="4" w:tplc="08090003" w:tentative="1">
      <w:start w:val="1"/>
      <w:numFmt w:val="bullet"/>
      <w:lvlText w:val="o"/>
      <w:lvlJc w:val="left"/>
      <w:pPr>
        <w:ind w:left="4143" w:hanging="360"/>
      </w:pPr>
      <w:rPr>
        <w:rFonts w:ascii="Courier New" w:hAnsi="Courier New" w:cs="Courier New" w:hint="default"/>
      </w:rPr>
    </w:lvl>
    <w:lvl w:ilvl="5" w:tplc="08090005" w:tentative="1">
      <w:start w:val="1"/>
      <w:numFmt w:val="bullet"/>
      <w:lvlText w:val=""/>
      <w:lvlJc w:val="left"/>
      <w:pPr>
        <w:ind w:left="4863" w:hanging="360"/>
      </w:pPr>
      <w:rPr>
        <w:rFonts w:ascii="Wingdings" w:hAnsi="Wingdings" w:hint="default"/>
      </w:rPr>
    </w:lvl>
    <w:lvl w:ilvl="6" w:tplc="08090001" w:tentative="1">
      <w:start w:val="1"/>
      <w:numFmt w:val="bullet"/>
      <w:lvlText w:val=""/>
      <w:lvlJc w:val="left"/>
      <w:pPr>
        <w:ind w:left="5583" w:hanging="360"/>
      </w:pPr>
      <w:rPr>
        <w:rFonts w:ascii="Symbol" w:hAnsi="Symbol" w:hint="default"/>
      </w:rPr>
    </w:lvl>
    <w:lvl w:ilvl="7" w:tplc="08090003" w:tentative="1">
      <w:start w:val="1"/>
      <w:numFmt w:val="bullet"/>
      <w:lvlText w:val="o"/>
      <w:lvlJc w:val="left"/>
      <w:pPr>
        <w:ind w:left="6303" w:hanging="360"/>
      </w:pPr>
      <w:rPr>
        <w:rFonts w:ascii="Courier New" w:hAnsi="Courier New" w:cs="Courier New" w:hint="default"/>
      </w:rPr>
    </w:lvl>
    <w:lvl w:ilvl="8" w:tplc="08090005" w:tentative="1">
      <w:start w:val="1"/>
      <w:numFmt w:val="bullet"/>
      <w:lvlText w:val=""/>
      <w:lvlJc w:val="left"/>
      <w:pPr>
        <w:ind w:left="7023" w:hanging="360"/>
      </w:pPr>
      <w:rPr>
        <w:rFonts w:ascii="Wingdings" w:hAnsi="Wingdings" w:hint="default"/>
      </w:rPr>
    </w:lvl>
  </w:abstractNum>
  <w:abstractNum w:abstractNumId="2">
    <w:nsid w:val="379B6C4A"/>
    <w:multiLevelType w:val="hybridMultilevel"/>
    <w:tmpl w:val="187473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563C7E8C"/>
    <w:multiLevelType w:val="hybridMultilevel"/>
    <w:tmpl w:val="058074E4"/>
    <w:lvl w:ilvl="0" w:tplc="AAB8FC12">
      <w:start w:val="1"/>
      <w:numFmt w:val="bullet"/>
      <w:lvlText w:val="•"/>
      <w:lvlJc w:val="left"/>
      <w:pPr>
        <w:tabs>
          <w:tab w:val="num" w:pos="720"/>
        </w:tabs>
        <w:ind w:left="720" w:hanging="360"/>
      </w:pPr>
      <w:rPr>
        <w:rFonts w:ascii="Times New Roman" w:hAnsi="Times New Roman" w:hint="default"/>
      </w:rPr>
    </w:lvl>
    <w:lvl w:ilvl="1" w:tplc="CC5C9672" w:tentative="1">
      <w:start w:val="1"/>
      <w:numFmt w:val="bullet"/>
      <w:lvlText w:val="•"/>
      <w:lvlJc w:val="left"/>
      <w:pPr>
        <w:tabs>
          <w:tab w:val="num" w:pos="1440"/>
        </w:tabs>
        <w:ind w:left="1440" w:hanging="360"/>
      </w:pPr>
      <w:rPr>
        <w:rFonts w:ascii="Times New Roman" w:hAnsi="Times New Roman" w:hint="default"/>
      </w:rPr>
    </w:lvl>
    <w:lvl w:ilvl="2" w:tplc="0C740B02" w:tentative="1">
      <w:start w:val="1"/>
      <w:numFmt w:val="bullet"/>
      <w:lvlText w:val="•"/>
      <w:lvlJc w:val="left"/>
      <w:pPr>
        <w:tabs>
          <w:tab w:val="num" w:pos="2160"/>
        </w:tabs>
        <w:ind w:left="2160" w:hanging="360"/>
      </w:pPr>
      <w:rPr>
        <w:rFonts w:ascii="Times New Roman" w:hAnsi="Times New Roman" w:hint="default"/>
      </w:rPr>
    </w:lvl>
    <w:lvl w:ilvl="3" w:tplc="A058DC72" w:tentative="1">
      <w:start w:val="1"/>
      <w:numFmt w:val="bullet"/>
      <w:lvlText w:val="•"/>
      <w:lvlJc w:val="left"/>
      <w:pPr>
        <w:tabs>
          <w:tab w:val="num" w:pos="2880"/>
        </w:tabs>
        <w:ind w:left="2880" w:hanging="360"/>
      </w:pPr>
      <w:rPr>
        <w:rFonts w:ascii="Times New Roman" w:hAnsi="Times New Roman" w:hint="default"/>
      </w:rPr>
    </w:lvl>
    <w:lvl w:ilvl="4" w:tplc="9BC8DDE2" w:tentative="1">
      <w:start w:val="1"/>
      <w:numFmt w:val="bullet"/>
      <w:lvlText w:val="•"/>
      <w:lvlJc w:val="left"/>
      <w:pPr>
        <w:tabs>
          <w:tab w:val="num" w:pos="3600"/>
        </w:tabs>
        <w:ind w:left="3600" w:hanging="360"/>
      </w:pPr>
      <w:rPr>
        <w:rFonts w:ascii="Times New Roman" w:hAnsi="Times New Roman" w:hint="default"/>
      </w:rPr>
    </w:lvl>
    <w:lvl w:ilvl="5" w:tplc="B596BCA2" w:tentative="1">
      <w:start w:val="1"/>
      <w:numFmt w:val="bullet"/>
      <w:lvlText w:val="•"/>
      <w:lvlJc w:val="left"/>
      <w:pPr>
        <w:tabs>
          <w:tab w:val="num" w:pos="4320"/>
        </w:tabs>
        <w:ind w:left="4320" w:hanging="360"/>
      </w:pPr>
      <w:rPr>
        <w:rFonts w:ascii="Times New Roman" w:hAnsi="Times New Roman" w:hint="default"/>
      </w:rPr>
    </w:lvl>
    <w:lvl w:ilvl="6" w:tplc="31B2DB9C" w:tentative="1">
      <w:start w:val="1"/>
      <w:numFmt w:val="bullet"/>
      <w:lvlText w:val="•"/>
      <w:lvlJc w:val="left"/>
      <w:pPr>
        <w:tabs>
          <w:tab w:val="num" w:pos="5040"/>
        </w:tabs>
        <w:ind w:left="5040" w:hanging="360"/>
      </w:pPr>
      <w:rPr>
        <w:rFonts w:ascii="Times New Roman" w:hAnsi="Times New Roman" w:hint="default"/>
      </w:rPr>
    </w:lvl>
    <w:lvl w:ilvl="7" w:tplc="8BFA8DF6" w:tentative="1">
      <w:start w:val="1"/>
      <w:numFmt w:val="bullet"/>
      <w:lvlText w:val="•"/>
      <w:lvlJc w:val="left"/>
      <w:pPr>
        <w:tabs>
          <w:tab w:val="num" w:pos="5760"/>
        </w:tabs>
        <w:ind w:left="5760" w:hanging="360"/>
      </w:pPr>
      <w:rPr>
        <w:rFonts w:ascii="Times New Roman" w:hAnsi="Times New Roman" w:hint="default"/>
      </w:rPr>
    </w:lvl>
    <w:lvl w:ilvl="8" w:tplc="8ABCB9DC" w:tentative="1">
      <w:start w:val="1"/>
      <w:numFmt w:val="bullet"/>
      <w:lvlText w:val="•"/>
      <w:lvlJc w:val="left"/>
      <w:pPr>
        <w:tabs>
          <w:tab w:val="num" w:pos="6480"/>
        </w:tabs>
        <w:ind w:left="6480" w:hanging="360"/>
      </w:pPr>
      <w:rPr>
        <w:rFonts w:ascii="Times New Roman" w:hAnsi="Times New Roman" w:hint="default"/>
      </w:rPr>
    </w:lvl>
  </w:abstractNum>
  <w:abstractNum w:abstractNumId="4">
    <w:nsid w:val="62675523"/>
    <w:multiLevelType w:val="multilevel"/>
    <w:tmpl w:val="C3BCB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F903D64"/>
    <w:multiLevelType w:val="hybridMultilevel"/>
    <w:tmpl w:val="D6E46E54"/>
    <w:lvl w:ilvl="0" w:tplc="F7D8B0FA">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82"/>
    <w:rsid w:val="000139BC"/>
    <w:rsid w:val="00016863"/>
    <w:rsid w:val="000316DC"/>
    <w:rsid w:val="00034560"/>
    <w:rsid w:val="00036B79"/>
    <w:rsid w:val="00063F72"/>
    <w:rsid w:val="00074EC1"/>
    <w:rsid w:val="00077070"/>
    <w:rsid w:val="0009492F"/>
    <w:rsid w:val="00096321"/>
    <w:rsid w:val="000C6D77"/>
    <w:rsid w:val="000D74FD"/>
    <w:rsid w:val="001202BD"/>
    <w:rsid w:val="001222BB"/>
    <w:rsid w:val="00126220"/>
    <w:rsid w:val="001362EA"/>
    <w:rsid w:val="00167D3A"/>
    <w:rsid w:val="00175BAE"/>
    <w:rsid w:val="0018184C"/>
    <w:rsid w:val="001D2806"/>
    <w:rsid w:val="001F47E3"/>
    <w:rsid w:val="002100BE"/>
    <w:rsid w:val="00221D54"/>
    <w:rsid w:val="00230D71"/>
    <w:rsid w:val="00235326"/>
    <w:rsid w:val="00267E68"/>
    <w:rsid w:val="00281AB6"/>
    <w:rsid w:val="002823FF"/>
    <w:rsid w:val="00283D9F"/>
    <w:rsid w:val="00287E0C"/>
    <w:rsid w:val="002909D8"/>
    <w:rsid w:val="002A6A0F"/>
    <w:rsid w:val="002A7C94"/>
    <w:rsid w:val="002C0E4A"/>
    <w:rsid w:val="002C3760"/>
    <w:rsid w:val="002C7A1F"/>
    <w:rsid w:val="002E23CC"/>
    <w:rsid w:val="0031410C"/>
    <w:rsid w:val="00346316"/>
    <w:rsid w:val="00350E64"/>
    <w:rsid w:val="0035526E"/>
    <w:rsid w:val="0035611F"/>
    <w:rsid w:val="00360038"/>
    <w:rsid w:val="00365382"/>
    <w:rsid w:val="00370AE6"/>
    <w:rsid w:val="00386FC4"/>
    <w:rsid w:val="003963C9"/>
    <w:rsid w:val="003A7272"/>
    <w:rsid w:val="003B2FAF"/>
    <w:rsid w:val="003B7FBC"/>
    <w:rsid w:val="003C4616"/>
    <w:rsid w:val="003F3DFF"/>
    <w:rsid w:val="00421D97"/>
    <w:rsid w:val="00440F9F"/>
    <w:rsid w:val="00451BF3"/>
    <w:rsid w:val="00466EC6"/>
    <w:rsid w:val="0047470B"/>
    <w:rsid w:val="00483C64"/>
    <w:rsid w:val="004B053A"/>
    <w:rsid w:val="004E04B8"/>
    <w:rsid w:val="004E2FBE"/>
    <w:rsid w:val="004F6697"/>
    <w:rsid w:val="005223FE"/>
    <w:rsid w:val="0053519F"/>
    <w:rsid w:val="005403DB"/>
    <w:rsid w:val="00551458"/>
    <w:rsid w:val="00566E9D"/>
    <w:rsid w:val="00583569"/>
    <w:rsid w:val="005A2DAC"/>
    <w:rsid w:val="005E5FCE"/>
    <w:rsid w:val="005F31A1"/>
    <w:rsid w:val="00624103"/>
    <w:rsid w:val="00630470"/>
    <w:rsid w:val="00652F19"/>
    <w:rsid w:val="00667852"/>
    <w:rsid w:val="0069683D"/>
    <w:rsid w:val="006C75FF"/>
    <w:rsid w:val="006F51B2"/>
    <w:rsid w:val="006F62DA"/>
    <w:rsid w:val="00711893"/>
    <w:rsid w:val="00714CD0"/>
    <w:rsid w:val="00716BDF"/>
    <w:rsid w:val="00724662"/>
    <w:rsid w:val="007273EA"/>
    <w:rsid w:val="0073732E"/>
    <w:rsid w:val="00742398"/>
    <w:rsid w:val="00744074"/>
    <w:rsid w:val="00751EDB"/>
    <w:rsid w:val="00760DE3"/>
    <w:rsid w:val="007767DD"/>
    <w:rsid w:val="00784CBA"/>
    <w:rsid w:val="007B1973"/>
    <w:rsid w:val="007C2DBD"/>
    <w:rsid w:val="007E4956"/>
    <w:rsid w:val="00837221"/>
    <w:rsid w:val="0084075B"/>
    <w:rsid w:val="0087644F"/>
    <w:rsid w:val="008B0E3A"/>
    <w:rsid w:val="008B37E4"/>
    <w:rsid w:val="008F5D69"/>
    <w:rsid w:val="009214B5"/>
    <w:rsid w:val="009407CF"/>
    <w:rsid w:val="00944A92"/>
    <w:rsid w:val="009522F7"/>
    <w:rsid w:val="009646FC"/>
    <w:rsid w:val="009748BB"/>
    <w:rsid w:val="00976744"/>
    <w:rsid w:val="009806D4"/>
    <w:rsid w:val="00990A96"/>
    <w:rsid w:val="009A0205"/>
    <w:rsid w:val="009C7DD4"/>
    <w:rsid w:val="009F2E7B"/>
    <w:rsid w:val="00A02755"/>
    <w:rsid w:val="00A05245"/>
    <w:rsid w:val="00A27C13"/>
    <w:rsid w:val="00A308ED"/>
    <w:rsid w:val="00A450B5"/>
    <w:rsid w:val="00A515F0"/>
    <w:rsid w:val="00A65584"/>
    <w:rsid w:val="00A75CA1"/>
    <w:rsid w:val="00A86552"/>
    <w:rsid w:val="00A944D8"/>
    <w:rsid w:val="00AA6E18"/>
    <w:rsid w:val="00AB5BD7"/>
    <w:rsid w:val="00AC4B53"/>
    <w:rsid w:val="00AE1F8D"/>
    <w:rsid w:val="00B04859"/>
    <w:rsid w:val="00B106ED"/>
    <w:rsid w:val="00B234BD"/>
    <w:rsid w:val="00B30FD1"/>
    <w:rsid w:val="00B53B72"/>
    <w:rsid w:val="00B5465D"/>
    <w:rsid w:val="00B61326"/>
    <w:rsid w:val="00B64393"/>
    <w:rsid w:val="00B70B65"/>
    <w:rsid w:val="00B80078"/>
    <w:rsid w:val="00B85705"/>
    <w:rsid w:val="00B87569"/>
    <w:rsid w:val="00B93016"/>
    <w:rsid w:val="00BA2A07"/>
    <w:rsid w:val="00BA3491"/>
    <w:rsid w:val="00BB3008"/>
    <w:rsid w:val="00BB6884"/>
    <w:rsid w:val="00BC02B5"/>
    <w:rsid w:val="00BC2C75"/>
    <w:rsid w:val="00BF23CE"/>
    <w:rsid w:val="00C2167C"/>
    <w:rsid w:val="00C311F9"/>
    <w:rsid w:val="00C57060"/>
    <w:rsid w:val="00C67119"/>
    <w:rsid w:val="00C671FB"/>
    <w:rsid w:val="00C84DC4"/>
    <w:rsid w:val="00C97D39"/>
    <w:rsid w:val="00CA5213"/>
    <w:rsid w:val="00CB7EB1"/>
    <w:rsid w:val="00CE6CB7"/>
    <w:rsid w:val="00D00BC0"/>
    <w:rsid w:val="00D12E6B"/>
    <w:rsid w:val="00D412B1"/>
    <w:rsid w:val="00D43AAF"/>
    <w:rsid w:val="00D65006"/>
    <w:rsid w:val="00D75EEB"/>
    <w:rsid w:val="00D8040C"/>
    <w:rsid w:val="00D929AE"/>
    <w:rsid w:val="00DA4346"/>
    <w:rsid w:val="00DB07B1"/>
    <w:rsid w:val="00DB7580"/>
    <w:rsid w:val="00DC2A5C"/>
    <w:rsid w:val="00DC46F5"/>
    <w:rsid w:val="00DC51F2"/>
    <w:rsid w:val="00DD16BB"/>
    <w:rsid w:val="00DD591F"/>
    <w:rsid w:val="00DE0DD7"/>
    <w:rsid w:val="00E02F85"/>
    <w:rsid w:val="00E301B9"/>
    <w:rsid w:val="00E34946"/>
    <w:rsid w:val="00E41F44"/>
    <w:rsid w:val="00E55392"/>
    <w:rsid w:val="00E638E9"/>
    <w:rsid w:val="00E701AC"/>
    <w:rsid w:val="00E75D1E"/>
    <w:rsid w:val="00E77112"/>
    <w:rsid w:val="00E82A21"/>
    <w:rsid w:val="00E85CB9"/>
    <w:rsid w:val="00EC17CD"/>
    <w:rsid w:val="00EE159C"/>
    <w:rsid w:val="00EE6185"/>
    <w:rsid w:val="00F57706"/>
    <w:rsid w:val="00F737E4"/>
    <w:rsid w:val="00FB7816"/>
    <w:rsid w:val="00FD2C09"/>
    <w:rsid w:val="00FD7130"/>
    <w:rsid w:val="00FE1BA0"/>
    <w:rsid w:val="00FE6164"/>
    <w:rsid w:val="00FE6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382"/>
    <w:pPr>
      <w:spacing w:after="0" w:line="240" w:lineRule="auto"/>
    </w:pPr>
    <w:rPr>
      <w:rFonts w:ascii="Times New Roman" w:hAnsi="Times New Roman" w:cs="Times New Roman"/>
      <w:sz w:val="20"/>
      <w:szCs w:val="20"/>
      <w:lang w:eastAsia="en-GB"/>
    </w:rPr>
  </w:style>
  <w:style w:type="paragraph" w:styleId="Heading1">
    <w:name w:val="heading 1"/>
    <w:basedOn w:val="Normal"/>
    <w:link w:val="Heading1Char"/>
    <w:uiPriority w:val="9"/>
    <w:qFormat/>
    <w:rsid w:val="00365382"/>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382"/>
    <w:rPr>
      <w:rFonts w:ascii="Times New Roman" w:eastAsia="Times New Roman" w:hAnsi="Times New Roman" w:cs="Times New Roman"/>
      <w:b/>
      <w:bCs/>
      <w:kern w:val="36"/>
      <w:sz w:val="48"/>
      <w:szCs w:val="48"/>
      <w:lang w:eastAsia="en-GB"/>
    </w:rPr>
  </w:style>
  <w:style w:type="character" w:styleId="Hyperlink">
    <w:name w:val="Hyperlink"/>
    <w:basedOn w:val="DefaultParagraphFont"/>
    <w:unhideWhenUsed/>
    <w:rsid w:val="00365382"/>
    <w:rPr>
      <w:color w:val="0000FF"/>
      <w:u w:val="single"/>
    </w:rPr>
  </w:style>
  <w:style w:type="paragraph" w:styleId="NormalWeb">
    <w:name w:val="Normal (Web)"/>
    <w:basedOn w:val="Normal"/>
    <w:uiPriority w:val="99"/>
    <w:unhideWhenUsed/>
    <w:rsid w:val="00365382"/>
    <w:pPr>
      <w:spacing w:before="100" w:beforeAutospacing="1" w:after="100" w:afterAutospacing="1"/>
    </w:pPr>
    <w:rPr>
      <w:sz w:val="24"/>
      <w:szCs w:val="24"/>
    </w:rPr>
  </w:style>
  <w:style w:type="character" w:styleId="Strong">
    <w:name w:val="Strong"/>
    <w:basedOn w:val="DefaultParagraphFont"/>
    <w:uiPriority w:val="22"/>
    <w:qFormat/>
    <w:rsid w:val="00365382"/>
    <w:rPr>
      <w:b/>
      <w:bCs/>
    </w:rPr>
  </w:style>
  <w:style w:type="paragraph" w:styleId="BalloonText">
    <w:name w:val="Balloon Text"/>
    <w:basedOn w:val="Normal"/>
    <w:link w:val="BalloonTextChar"/>
    <w:uiPriority w:val="99"/>
    <w:semiHidden/>
    <w:unhideWhenUsed/>
    <w:rsid w:val="00365382"/>
    <w:rPr>
      <w:rFonts w:ascii="Tahoma" w:hAnsi="Tahoma" w:cs="Tahoma"/>
      <w:sz w:val="16"/>
      <w:szCs w:val="16"/>
    </w:rPr>
  </w:style>
  <w:style w:type="character" w:customStyle="1" w:styleId="BalloonTextChar">
    <w:name w:val="Balloon Text Char"/>
    <w:basedOn w:val="DefaultParagraphFont"/>
    <w:link w:val="BalloonText"/>
    <w:uiPriority w:val="99"/>
    <w:semiHidden/>
    <w:rsid w:val="00365382"/>
    <w:rPr>
      <w:rFonts w:ascii="Tahoma" w:hAnsi="Tahoma" w:cs="Tahoma"/>
      <w:sz w:val="16"/>
      <w:szCs w:val="16"/>
      <w:lang w:eastAsia="en-GB"/>
    </w:rPr>
  </w:style>
  <w:style w:type="character" w:styleId="FollowedHyperlink">
    <w:name w:val="FollowedHyperlink"/>
    <w:basedOn w:val="DefaultParagraphFont"/>
    <w:uiPriority w:val="99"/>
    <w:semiHidden/>
    <w:unhideWhenUsed/>
    <w:rsid w:val="00DB7580"/>
    <w:rPr>
      <w:color w:val="800080" w:themeColor="followedHyperlink"/>
      <w:u w:val="single"/>
    </w:rPr>
  </w:style>
  <w:style w:type="character" w:styleId="CommentReference">
    <w:name w:val="annotation reference"/>
    <w:basedOn w:val="DefaultParagraphFont"/>
    <w:uiPriority w:val="99"/>
    <w:semiHidden/>
    <w:unhideWhenUsed/>
    <w:rsid w:val="00FD7130"/>
    <w:rPr>
      <w:sz w:val="16"/>
      <w:szCs w:val="16"/>
    </w:rPr>
  </w:style>
  <w:style w:type="paragraph" w:styleId="CommentText">
    <w:name w:val="annotation text"/>
    <w:basedOn w:val="Normal"/>
    <w:link w:val="CommentTextChar"/>
    <w:uiPriority w:val="99"/>
    <w:semiHidden/>
    <w:unhideWhenUsed/>
    <w:rsid w:val="00FD7130"/>
  </w:style>
  <w:style w:type="character" w:customStyle="1" w:styleId="CommentTextChar">
    <w:name w:val="Comment Text Char"/>
    <w:basedOn w:val="DefaultParagraphFont"/>
    <w:link w:val="CommentText"/>
    <w:uiPriority w:val="99"/>
    <w:semiHidden/>
    <w:rsid w:val="00FD713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D7130"/>
    <w:rPr>
      <w:b/>
      <w:bCs/>
    </w:rPr>
  </w:style>
  <w:style w:type="character" w:customStyle="1" w:styleId="CommentSubjectChar">
    <w:name w:val="Comment Subject Char"/>
    <w:basedOn w:val="CommentTextChar"/>
    <w:link w:val="CommentSubject"/>
    <w:uiPriority w:val="99"/>
    <w:semiHidden/>
    <w:rsid w:val="00FD7130"/>
    <w:rPr>
      <w:rFonts w:ascii="Times New Roman" w:hAnsi="Times New Roman" w:cs="Times New Roman"/>
      <w:b/>
      <w:bCs/>
      <w:sz w:val="20"/>
      <w:szCs w:val="20"/>
      <w:lang w:eastAsia="en-GB"/>
    </w:rPr>
  </w:style>
  <w:style w:type="character" w:customStyle="1" w:styleId="screenread1">
    <w:name w:val="screenread1"/>
    <w:basedOn w:val="DefaultParagraphFont"/>
    <w:rsid w:val="00B106ED"/>
    <w:rPr>
      <w:strike w:val="0"/>
      <w:dstrike w:val="0"/>
      <w:u w:val="none"/>
      <w:effect w:val="none"/>
    </w:rPr>
  </w:style>
  <w:style w:type="paragraph" w:styleId="ListParagraph">
    <w:name w:val="List Paragraph"/>
    <w:basedOn w:val="Normal"/>
    <w:link w:val="ListParagraphChar"/>
    <w:uiPriority w:val="34"/>
    <w:qFormat/>
    <w:rsid w:val="00287E0C"/>
    <w:pPr>
      <w:ind w:left="720"/>
      <w:contextualSpacing/>
    </w:pPr>
  </w:style>
  <w:style w:type="table" w:styleId="TableGrid">
    <w:name w:val="Table Grid"/>
    <w:basedOn w:val="TableNormal"/>
    <w:uiPriority w:val="59"/>
    <w:rsid w:val="00E75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B93016"/>
    <w:rPr>
      <w:rFonts w:ascii="Times New Roman" w:hAnsi="Times New Roman" w:cs="Times New Roman"/>
      <w:sz w:val="20"/>
      <w:szCs w:val="20"/>
      <w:lang w:eastAsia="en-GB"/>
    </w:rPr>
  </w:style>
  <w:style w:type="paragraph" w:customStyle="1" w:styleId="Default">
    <w:name w:val="Default"/>
    <w:basedOn w:val="Normal"/>
    <w:rsid w:val="00034560"/>
    <w:pPr>
      <w:autoSpaceDE w:val="0"/>
      <w:autoSpaceDN w:val="0"/>
    </w:pPr>
    <w:rPr>
      <w:rFonts w:ascii="Arial" w:hAnsi="Arial" w:cs="Arial"/>
      <w:color w:val="000000"/>
      <w:sz w:val="24"/>
      <w:szCs w:val="24"/>
      <w:lang w:eastAsia="en-US"/>
    </w:rPr>
  </w:style>
  <w:style w:type="paragraph" w:styleId="Revision">
    <w:name w:val="Revision"/>
    <w:hidden/>
    <w:uiPriority w:val="99"/>
    <w:semiHidden/>
    <w:rsid w:val="0035526E"/>
    <w:pPr>
      <w:spacing w:after="0" w:line="240" w:lineRule="auto"/>
    </w:pPr>
    <w:rPr>
      <w:rFonts w:ascii="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382"/>
    <w:pPr>
      <w:spacing w:after="0" w:line="240" w:lineRule="auto"/>
    </w:pPr>
    <w:rPr>
      <w:rFonts w:ascii="Times New Roman" w:hAnsi="Times New Roman" w:cs="Times New Roman"/>
      <w:sz w:val="20"/>
      <w:szCs w:val="20"/>
      <w:lang w:eastAsia="en-GB"/>
    </w:rPr>
  </w:style>
  <w:style w:type="paragraph" w:styleId="Heading1">
    <w:name w:val="heading 1"/>
    <w:basedOn w:val="Normal"/>
    <w:link w:val="Heading1Char"/>
    <w:uiPriority w:val="9"/>
    <w:qFormat/>
    <w:rsid w:val="00365382"/>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382"/>
    <w:rPr>
      <w:rFonts w:ascii="Times New Roman" w:eastAsia="Times New Roman" w:hAnsi="Times New Roman" w:cs="Times New Roman"/>
      <w:b/>
      <w:bCs/>
      <w:kern w:val="36"/>
      <w:sz w:val="48"/>
      <w:szCs w:val="48"/>
      <w:lang w:eastAsia="en-GB"/>
    </w:rPr>
  </w:style>
  <w:style w:type="character" w:styleId="Hyperlink">
    <w:name w:val="Hyperlink"/>
    <w:basedOn w:val="DefaultParagraphFont"/>
    <w:unhideWhenUsed/>
    <w:rsid w:val="00365382"/>
    <w:rPr>
      <w:color w:val="0000FF"/>
      <w:u w:val="single"/>
    </w:rPr>
  </w:style>
  <w:style w:type="paragraph" w:styleId="NormalWeb">
    <w:name w:val="Normal (Web)"/>
    <w:basedOn w:val="Normal"/>
    <w:uiPriority w:val="99"/>
    <w:unhideWhenUsed/>
    <w:rsid w:val="00365382"/>
    <w:pPr>
      <w:spacing w:before="100" w:beforeAutospacing="1" w:after="100" w:afterAutospacing="1"/>
    </w:pPr>
    <w:rPr>
      <w:sz w:val="24"/>
      <w:szCs w:val="24"/>
    </w:rPr>
  </w:style>
  <w:style w:type="character" w:styleId="Strong">
    <w:name w:val="Strong"/>
    <w:basedOn w:val="DefaultParagraphFont"/>
    <w:uiPriority w:val="22"/>
    <w:qFormat/>
    <w:rsid w:val="00365382"/>
    <w:rPr>
      <w:b/>
      <w:bCs/>
    </w:rPr>
  </w:style>
  <w:style w:type="paragraph" w:styleId="BalloonText">
    <w:name w:val="Balloon Text"/>
    <w:basedOn w:val="Normal"/>
    <w:link w:val="BalloonTextChar"/>
    <w:uiPriority w:val="99"/>
    <w:semiHidden/>
    <w:unhideWhenUsed/>
    <w:rsid w:val="00365382"/>
    <w:rPr>
      <w:rFonts w:ascii="Tahoma" w:hAnsi="Tahoma" w:cs="Tahoma"/>
      <w:sz w:val="16"/>
      <w:szCs w:val="16"/>
    </w:rPr>
  </w:style>
  <w:style w:type="character" w:customStyle="1" w:styleId="BalloonTextChar">
    <w:name w:val="Balloon Text Char"/>
    <w:basedOn w:val="DefaultParagraphFont"/>
    <w:link w:val="BalloonText"/>
    <w:uiPriority w:val="99"/>
    <w:semiHidden/>
    <w:rsid w:val="00365382"/>
    <w:rPr>
      <w:rFonts w:ascii="Tahoma" w:hAnsi="Tahoma" w:cs="Tahoma"/>
      <w:sz w:val="16"/>
      <w:szCs w:val="16"/>
      <w:lang w:eastAsia="en-GB"/>
    </w:rPr>
  </w:style>
  <w:style w:type="character" w:styleId="FollowedHyperlink">
    <w:name w:val="FollowedHyperlink"/>
    <w:basedOn w:val="DefaultParagraphFont"/>
    <w:uiPriority w:val="99"/>
    <w:semiHidden/>
    <w:unhideWhenUsed/>
    <w:rsid w:val="00DB7580"/>
    <w:rPr>
      <w:color w:val="800080" w:themeColor="followedHyperlink"/>
      <w:u w:val="single"/>
    </w:rPr>
  </w:style>
  <w:style w:type="character" w:styleId="CommentReference">
    <w:name w:val="annotation reference"/>
    <w:basedOn w:val="DefaultParagraphFont"/>
    <w:uiPriority w:val="99"/>
    <w:semiHidden/>
    <w:unhideWhenUsed/>
    <w:rsid w:val="00FD7130"/>
    <w:rPr>
      <w:sz w:val="16"/>
      <w:szCs w:val="16"/>
    </w:rPr>
  </w:style>
  <w:style w:type="paragraph" w:styleId="CommentText">
    <w:name w:val="annotation text"/>
    <w:basedOn w:val="Normal"/>
    <w:link w:val="CommentTextChar"/>
    <w:uiPriority w:val="99"/>
    <w:semiHidden/>
    <w:unhideWhenUsed/>
    <w:rsid w:val="00FD7130"/>
  </w:style>
  <w:style w:type="character" w:customStyle="1" w:styleId="CommentTextChar">
    <w:name w:val="Comment Text Char"/>
    <w:basedOn w:val="DefaultParagraphFont"/>
    <w:link w:val="CommentText"/>
    <w:uiPriority w:val="99"/>
    <w:semiHidden/>
    <w:rsid w:val="00FD713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D7130"/>
    <w:rPr>
      <w:b/>
      <w:bCs/>
    </w:rPr>
  </w:style>
  <w:style w:type="character" w:customStyle="1" w:styleId="CommentSubjectChar">
    <w:name w:val="Comment Subject Char"/>
    <w:basedOn w:val="CommentTextChar"/>
    <w:link w:val="CommentSubject"/>
    <w:uiPriority w:val="99"/>
    <w:semiHidden/>
    <w:rsid w:val="00FD7130"/>
    <w:rPr>
      <w:rFonts w:ascii="Times New Roman" w:hAnsi="Times New Roman" w:cs="Times New Roman"/>
      <w:b/>
      <w:bCs/>
      <w:sz w:val="20"/>
      <w:szCs w:val="20"/>
      <w:lang w:eastAsia="en-GB"/>
    </w:rPr>
  </w:style>
  <w:style w:type="character" w:customStyle="1" w:styleId="screenread1">
    <w:name w:val="screenread1"/>
    <w:basedOn w:val="DefaultParagraphFont"/>
    <w:rsid w:val="00B106ED"/>
    <w:rPr>
      <w:strike w:val="0"/>
      <w:dstrike w:val="0"/>
      <w:u w:val="none"/>
      <w:effect w:val="none"/>
    </w:rPr>
  </w:style>
  <w:style w:type="paragraph" w:styleId="ListParagraph">
    <w:name w:val="List Paragraph"/>
    <w:basedOn w:val="Normal"/>
    <w:link w:val="ListParagraphChar"/>
    <w:uiPriority w:val="34"/>
    <w:qFormat/>
    <w:rsid w:val="00287E0C"/>
    <w:pPr>
      <w:ind w:left="720"/>
      <w:contextualSpacing/>
    </w:pPr>
  </w:style>
  <w:style w:type="table" w:styleId="TableGrid">
    <w:name w:val="Table Grid"/>
    <w:basedOn w:val="TableNormal"/>
    <w:uiPriority w:val="59"/>
    <w:rsid w:val="00E75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B93016"/>
    <w:rPr>
      <w:rFonts w:ascii="Times New Roman" w:hAnsi="Times New Roman" w:cs="Times New Roman"/>
      <w:sz w:val="20"/>
      <w:szCs w:val="20"/>
      <w:lang w:eastAsia="en-GB"/>
    </w:rPr>
  </w:style>
  <w:style w:type="paragraph" w:customStyle="1" w:styleId="Default">
    <w:name w:val="Default"/>
    <w:basedOn w:val="Normal"/>
    <w:rsid w:val="00034560"/>
    <w:pPr>
      <w:autoSpaceDE w:val="0"/>
      <w:autoSpaceDN w:val="0"/>
    </w:pPr>
    <w:rPr>
      <w:rFonts w:ascii="Arial" w:hAnsi="Arial" w:cs="Arial"/>
      <w:color w:val="000000"/>
      <w:sz w:val="24"/>
      <w:szCs w:val="24"/>
      <w:lang w:eastAsia="en-US"/>
    </w:rPr>
  </w:style>
  <w:style w:type="paragraph" w:styleId="Revision">
    <w:name w:val="Revision"/>
    <w:hidden/>
    <w:uiPriority w:val="99"/>
    <w:semiHidden/>
    <w:rsid w:val="0035526E"/>
    <w:pPr>
      <w:spacing w:after="0" w:line="240" w:lineRule="auto"/>
    </w:pPr>
    <w:rPr>
      <w:rFonts w:ascii="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9146">
      <w:bodyDiv w:val="1"/>
      <w:marLeft w:val="0"/>
      <w:marRight w:val="0"/>
      <w:marTop w:val="0"/>
      <w:marBottom w:val="0"/>
      <w:divBdr>
        <w:top w:val="none" w:sz="0" w:space="0" w:color="auto"/>
        <w:left w:val="none" w:sz="0" w:space="0" w:color="auto"/>
        <w:bottom w:val="none" w:sz="0" w:space="0" w:color="auto"/>
        <w:right w:val="none" w:sz="0" w:space="0" w:color="auto"/>
      </w:divBdr>
    </w:div>
    <w:div w:id="76638138">
      <w:bodyDiv w:val="1"/>
      <w:marLeft w:val="0"/>
      <w:marRight w:val="0"/>
      <w:marTop w:val="0"/>
      <w:marBottom w:val="0"/>
      <w:divBdr>
        <w:top w:val="none" w:sz="0" w:space="0" w:color="auto"/>
        <w:left w:val="none" w:sz="0" w:space="0" w:color="auto"/>
        <w:bottom w:val="none" w:sz="0" w:space="0" w:color="auto"/>
        <w:right w:val="none" w:sz="0" w:space="0" w:color="auto"/>
      </w:divBdr>
    </w:div>
    <w:div w:id="663432142">
      <w:bodyDiv w:val="1"/>
      <w:marLeft w:val="0"/>
      <w:marRight w:val="0"/>
      <w:marTop w:val="0"/>
      <w:marBottom w:val="0"/>
      <w:divBdr>
        <w:top w:val="none" w:sz="0" w:space="0" w:color="auto"/>
        <w:left w:val="none" w:sz="0" w:space="0" w:color="auto"/>
        <w:bottom w:val="none" w:sz="0" w:space="0" w:color="auto"/>
        <w:right w:val="none" w:sz="0" w:space="0" w:color="auto"/>
      </w:divBdr>
    </w:div>
    <w:div w:id="667362470">
      <w:bodyDiv w:val="1"/>
      <w:marLeft w:val="0"/>
      <w:marRight w:val="0"/>
      <w:marTop w:val="0"/>
      <w:marBottom w:val="0"/>
      <w:divBdr>
        <w:top w:val="none" w:sz="0" w:space="0" w:color="auto"/>
        <w:left w:val="none" w:sz="0" w:space="0" w:color="auto"/>
        <w:bottom w:val="none" w:sz="0" w:space="0" w:color="auto"/>
        <w:right w:val="none" w:sz="0" w:space="0" w:color="auto"/>
      </w:divBdr>
      <w:divsChild>
        <w:div w:id="917439657">
          <w:marLeft w:val="547"/>
          <w:marRight w:val="0"/>
          <w:marTop w:val="0"/>
          <w:marBottom w:val="0"/>
          <w:divBdr>
            <w:top w:val="none" w:sz="0" w:space="0" w:color="auto"/>
            <w:left w:val="none" w:sz="0" w:space="0" w:color="auto"/>
            <w:bottom w:val="none" w:sz="0" w:space="0" w:color="auto"/>
            <w:right w:val="none" w:sz="0" w:space="0" w:color="auto"/>
          </w:divBdr>
        </w:div>
        <w:div w:id="1036731329">
          <w:marLeft w:val="547"/>
          <w:marRight w:val="0"/>
          <w:marTop w:val="0"/>
          <w:marBottom w:val="0"/>
          <w:divBdr>
            <w:top w:val="none" w:sz="0" w:space="0" w:color="auto"/>
            <w:left w:val="none" w:sz="0" w:space="0" w:color="auto"/>
            <w:bottom w:val="none" w:sz="0" w:space="0" w:color="auto"/>
            <w:right w:val="none" w:sz="0" w:space="0" w:color="auto"/>
          </w:divBdr>
        </w:div>
        <w:div w:id="897517556">
          <w:marLeft w:val="547"/>
          <w:marRight w:val="0"/>
          <w:marTop w:val="0"/>
          <w:marBottom w:val="0"/>
          <w:divBdr>
            <w:top w:val="none" w:sz="0" w:space="0" w:color="auto"/>
            <w:left w:val="none" w:sz="0" w:space="0" w:color="auto"/>
            <w:bottom w:val="none" w:sz="0" w:space="0" w:color="auto"/>
            <w:right w:val="none" w:sz="0" w:space="0" w:color="auto"/>
          </w:divBdr>
        </w:div>
      </w:divsChild>
    </w:div>
    <w:div w:id="679046879">
      <w:bodyDiv w:val="1"/>
      <w:marLeft w:val="0"/>
      <w:marRight w:val="0"/>
      <w:marTop w:val="0"/>
      <w:marBottom w:val="0"/>
      <w:divBdr>
        <w:top w:val="none" w:sz="0" w:space="0" w:color="auto"/>
        <w:left w:val="none" w:sz="0" w:space="0" w:color="auto"/>
        <w:bottom w:val="none" w:sz="0" w:space="0" w:color="auto"/>
        <w:right w:val="none" w:sz="0" w:space="0" w:color="auto"/>
      </w:divBdr>
    </w:div>
    <w:div w:id="693310031">
      <w:bodyDiv w:val="1"/>
      <w:marLeft w:val="0"/>
      <w:marRight w:val="0"/>
      <w:marTop w:val="0"/>
      <w:marBottom w:val="0"/>
      <w:divBdr>
        <w:top w:val="none" w:sz="0" w:space="0" w:color="auto"/>
        <w:left w:val="none" w:sz="0" w:space="0" w:color="auto"/>
        <w:bottom w:val="none" w:sz="0" w:space="0" w:color="auto"/>
        <w:right w:val="none" w:sz="0" w:space="0" w:color="auto"/>
      </w:divBdr>
    </w:div>
    <w:div w:id="879589638">
      <w:bodyDiv w:val="1"/>
      <w:marLeft w:val="0"/>
      <w:marRight w:val="0"/>
      <w:marTop w:val="0"/>
      <w:marBottom w:val="0"/>
      <w:divBdr>
        <w:top w:val="none" w:sz="0" w:space="0" w:color="auto"/>
        <w:left w:val="none" w:sz="0" w:space="0" w:color="auto"/>
        <w:bottom w:val="none" w:sz="0" w:space="0" w:color="auto"/>
        <w:right w:val="none" w:sz="0" w:space="0" w:color="auto"/>
      </w:divBdr>
    </w:div>
    <w:div w:id="1053430012">
      <w:bodyDiv w:val="1"/>
      <w:marLeft w:val="0"/>
      <w:marRight w:val="0"/>
      <w:marTop w:val="0"/>
      <w:marBottom w:val="0"/>
      <w:divBdr>
        <w:top w:val="none" w:sz="0" w:space="0" w:color="auto"/>
        <w:left w:val="none" w:sz="0" w:space="0" w:color="auto"/>
        <w:bottom w:val="none" w:sz="0" w:space="0" w:color="auto"/>
        <w:right w:val="none" w:sz="0" w:space="0" w:color="auto"/>
      </w:divBdr>
    </w:div>
    <w:div w:id="1068185175">
      <w:bodyDiv w:val="1"/>
      <w:marLeft w:val="0"/>
      <w:marRight w:val="0"/>
      <w:marTop w:val="0"/>
      <w:marBottom w:val="0"/>
      <w:divBdr>
        <w:top w:val="none" w:sz="0" w:space="0" w:color="auto"/>
        <w:left w:val="none" w:sz="0" w:space="0" w:color="auto"/>
        <w:bottom w:val="none" w:sz="0" w:space="0" w:color="auto"/>
        <w:right w:val="none" w:sz="0" w:space="0" w:color="auto"/>
      </w:divBdr>
    </w:div>
    <w:div w:id="1284078145">
      <w:bodyDiv w:val="1"/>
      <w:marLeft w:val="0"/>
      <w:marRight w:val="0"/>
      <w:marTop w:val="0"/>
      <w:marBottom w:val="0"/>
      <w:divBdr>
        <w:top w:val="none" w:sz="0" w:space="0" w:color="auto"/>
        <w:left w:val="none" w:sz="0" w:space="0" w:color="auto"/>
        <w:bottom w:val="none" w:sz="0" w:space="0" w:color="auto"/>
        <w:right w:val="none" w:sz="0" w:space="0" w:color="auto"/>
      </w:divBdr>
    </w:div>
    <w:div w:id="1315792245">
      <w:bodyDiv w:val="1"/>
      <w:marLeft w:val="0"/>
      <w:marRight w:val="0"/>
      <w:marTop w:val="0"/>
      <w:marBottom w:val="0"/>
      <w:divBdr>
        <w:top w:val="none" w:sz="0" w:space="0" w:color="auto"/>
        <w:left w:val="none" w:sz="0" w:space="0" w:color="auto"/>
        <w:bottom w:val="none" w:sz="0" w:space="0" w:color="auto"/>
        <w:right w:val="none" w:sz="0" w:space="0" w:color="auto"/>
      </w:divBdr>
    </w:div>
    <w:div w:id="1334725433">
      <w:bodyDiv w:val="1"/>
      <w:marLeft w:val="0"/>
      <w:marRight w:val="0"/>
      <w:marTop w:val="0"/>
      <w:marBottom w:val="0"/>
      <w:divBdr>
        <w:top w:val="none" w:sz="0" w:space="0" w:color="auto"/>
        <w:left w:val="none" w:sz="0" w:space="0" w:color="auto"/>
        <w:bottom w:val="none" w:sz="0" w:space="0" w:color="auto"/>
        <w:right w:val="none" w:sz="0" w:space="0" w:color="auto"/>
      </w:divBdr>
    </w:div>
    <w:div w:id="1787314595">
      <w:bodyDiv w:val="1"/>
      <w:marLeft w:val="0"/>
      <w:marRight w:val="0"/>
      <w:marTop w:val="0"/>
      <w:marBottom w:val="0"/>
      <w:divBdr>
        <w:top w:val="none" w:sz="0" w:space="0" w:color="auto"/>
        <w:left w:val="none" w:sz="0" w:space="0" w:color="auto"/>
        <w:bottom w:val="none" w:sz="0" w:space="0" w:color="auto"/>
        <w:right w:val="none" w:sz="0" w:space="0" w:color="auto"/>
      </w:divBdr>
    </w:div>
    <w:div w:id="18687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gland.nhs.uk/gp/gpfv/workforce/retaining-the-current-medical-workforce/retained-doctors/"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yperlink" Target="https://yh.gpworkforce.hee.nhs.uk" TargetMode="External"/><Relationship Id="rId7" Type="http://schemas.openxmlformats.org/officeDocument/2006/relationships/settings" Target="settings.xml"/><Relationship Id="rId12" Type="http://schemas.openxmlformats.org/officeDocument/2006/relationships/hyperlink" Target="http://content.digital.nhs.uk/pcwt" TargetMode="Externa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kss.gpworkforce.hee.nhs.u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england.nhs.uk/gp/gpfv/investment/gp-contrac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diagramLayout" Target="diagrams/layout1.xml"/><Relationship Id="rId23" Type="http://schemas.openxmlformats.org/officeDocument/2006/relationships/hyperlink" Target="http://www.NHSDigital.nhs.uk" TargetMode="External"/><Relationship Id="rId10" Type="http://schemas.openxmlformats.org/officeDocument/2006/relationships/hyperlink" Target="http://link.ict.hscic.gov.uk/l/2a1e0544200c48dda362b5f17e1c453e/1FD460F2/032016" TargetMode="External"/><Relationship Id="rId19" Type="http://schemas.openxmlformats.org/officeDocument/2006/relationships/hyperlink" Target="https://gpdata.wrapt.org.uk"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hyperlink" Target="https://ne.gpworkforce.hee.nhs.uk"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B48CBE-1472-402D-B9A5-2B50D1F97678}" type="doc">
      <dgm:prSet loTypeId="urn:microsoft.com/office/officeart/2005/8/layout/process3" loCatId="process" qsTypeId="urn:microsoft.com/office/officeart/2005/8/quickstyle/simple2" qsCatId="simple" csTypeId="urn:microsoft.com/office/officeart/2005/8/colors/colorful3" csCatId="colorful" phldr="1"/>
      <dgm:spPr/>
      <dgm:t>
        <a:bodyPr/>
        <a:lstStyle/>
        <a:p>
          <a:endParaRPr lang="en-GB"/>
        </a:p>
      </dgm:t>
    </dgm:pt>
    <dgm:pt modelId="{1D805197-BEF2-4BCE-91F2-3090B14A5EB9}">
      <dgm:prSet phldrT="[Text]"/>
      <dgm:spPr/>
      <dgm:t>
        <a:bodyPr/>
        <a:lstStyle/>
        <a:p>
          <a:pPr algn="l"/>
          <a:r>
            <a:rPr lang="en-GB"/>
            <a:t>DEC 2017</a:t>
          </a:r>
        </a:p>
      </dgm:t>
    </dgm:pt>
    <dgm:pt modelId="{2FDBE55E-AAC8-4655-A547-7B8182060564}" type="parTrans" cxnId="{32C7462B-DA1A-470A-90B6-8B53762F7A2D}">
      <dgm:prSet/>
      <dgm:spPr/>
      <dgm:t>
        <a:bodyPr/>
        <a:lstStyle/>
        <a:p>
          <a:pPr algn="l"/>
          <a:endParaRPr lang="en-GB"/>
        </a:p>
      </dgm:t>
    </dgm:pt>
    <dgm:pt modelId="{D47B87BF-BFBF-4275-81E5-7B23272268D8}" type="sibTrans" cxnId="{32C7462B-DA1A-470A-90B6-8B53762F7A2D}">
      <dgm:prSet/>
      <dgm:spPr/>
      <dgm:t>
        <a:bodyPr/>
        <a:lstStyle/>
        <a:p>
          <a:pPr algn="l"/>
          <a:endParaRPr lang="en-GB"/>
        </a:p>
      </dgm:t>
    </dgm:pt>
    <dgm:pt modelId="{D2625F78-E05F-469F-8B33-0449FBCCC7FF}">
      <dgm:prSet phldrT="[Text]"/>
      <dgm:spPr/>
      <dgm:t>
        <a:bodyPr/>
        <a:lstStyle/>
        <a:p>
          <a:pPr algn="l"/>
          <a:endParaRPr lang="en-GB"/>
        </a:p>
      </dgm:t>
    </dgm:pt>
    <dgm:pt modelId="{E3C8A4EE-CD49-4051-A0AD-CFB2412EDAC5}" type="parTrans" cxnId="{0F0640E8-107B-43FB-96B7-181F1C7052D0}">
      <dgm:prSet/>
      <dgm:spPr/>
      <dgm:t>
        <a:bodyPr/>
        <a:lstStyle/>
        <a:p>
          <a:pPr algn="l"/>
          <a:endParaRPr lang="en-GB"/>
        </a:p>
      </dgm:t>
    </dgm:pt>
    <dgm:pt modelId="{BCC2043C-47C2-4A5E-9605-229E86EDD6F3}" type="sibTrans" cxnId="{0F0640E8-107B-43FB-96B7-181F1C7052D0}">
      <dgm:prSet/>
      <dgm:spPr/>
      <dgm:t>
        <a:bodyPr/>
        <a:lstStyle/>
        <a:p>
          <a:pPr algn="l"/>
          <a:endParaRPr lang="en-GB"/>
        </a:p>
      </dgm:t>
    </dgm:pt>
    <dgm:pt modelId="{2DE8093F-A72F-4CE2-828C-674FB43BF40B}">
      <dgm:prSet phldrT="[Text]"/>
      <dgm:spPr/>
      <dgm:t>
        <a:bodyPr/>
        <a:lstStyle/>
        <a:p>
          <a:pPr algn="l"/>
          <a:r>
            <a:rPr lang="en-GB"/>
            <a:t>MAR 2018</a:t>
          </a:r>
        </a:p>
      </dgm:t>
    </dgm:pt>
    <dgm:pt modelId="{16CF3064-DB20-43AB-9BB1-A7079DA4679F}" type="parTrans" cxnId="{F84FDDD3-DD00-4424-A707-F9E7504461EB}">
      <dgm:prSet/>
      <dgm:spPr/>
      <dgm:t>
        <a:bodyPr/>
        <a:lstStyle/>
        <a:p>
          <a:pPr algn="l"/>
          <a:endParaRPr lang="en-GB"/>
        </a:p>
      </dgm:t>
    </dgm:pt>
    <dgm:pt modelId="{DC0DDC38-626E-46BF-8737-3FEEFE7CF160}" type="sibTrans" cxnId="{F84FDDD3-DD00-4424-A707-F9E7504461EB}">
      <dgm:prSet/>
      <dgm:spPr/>
      <dgm:t>
        <a:bodyPr/>
        <a:lstStyle/>
        <a:p>
          <a:pPr algn="l"/>
          <a:endParaRPr lang="en-GB"/>
        </a:p>
      </dgm:t>
    </dgm:pt>
    <dgm:pt modelId="{634D481F-AF2B-40B6-AEF8-1920DEC63779}">
      <dgm:prSet phldrT="[Text]"/>
      <dgm:spPr/>
      <dgm:t>
        <a:bodyPr/>
        <a:lstStyle/>
        <a:p>
          <a:pPr algn="l"/>
          <a:endParaRPr lang="en-GB"/>
        </a:p>
      </dgm:t>
    </dgm:pt>
    <dgm:pt modelId="{A9B8EFA4-5ADF-4514-93DC-69C74AED138A}" type="parTrans" cxnId="{ED1968BA-1387-4CC4-84EE-391AEB5C0097}">
      <dgm:prSet/>
      <dgm:spPr/>
      <dgm:t>
        <a:bodyPr/>
        <a:lstStyle/>
        <a:p>
          <a:pPr algn="l"/>
          <a:endParaRPr lang="en-GB"/>
        </a:p>
      </dgm:t>
    </dgm:pt>
    <dgm:pt modelId="{56789B33-32F2-4C32-BD92-954DA40830C0}" type="sibTrans" cxnId="{ED1968BA-1387-4CC4-84EE-391AEB5C0097}">
      <dgm:prSet/>
      <dgm:spPr/>
      <dgm:t>
        <a:bodyPr/>
        <a:lstStyle/>
        <a:p>
          <a:pPr algn="l"/>
          <a:endParaRPr lang="en-GB"/>
        </a:p>
      </dgm:t>
    </dgm:pt>
    <dgm:pt modelId="{2807F05B-E2B2-46A2-8245-C4FE6ED42F15}">
      <dgm:prSet phldrT="[Text]"/>
      <dgm:spPr/>
      <dgm:t>
        <a:bodyPr/>
        <a:lstStyle/>
        <a:p>
          <a:pPr algn="l"/>
          <a:r>
            <a:rPr lang="en-GB"/>
            <a:t>JUN 2018</a:t>
          </a:r>
        </a:p>
      </dgm:t>
    </dgm:pt>
    <dgm:pt modelId="{DF563735-4759-4864-B8AD-5DD66C4C3620}" type="parTrans" cxnId="{6CDA3C3F-AE6D-457D-A249-9BB0ADD5F4F3}">
      <dgm:prSet/>
      <dgm:spPr/>
      <dgm:t>
        <a:bodyPr/>
        <a:lstStyle/>
        <a:p>
          <a:pPr algn="l"/>
          <a:endParaRPr lang="en-GB"/>
        </a:p>
      </dgm:t>
    </dgm:pt>
    <dgm:pt modelId="{BA999E68-284A-47FE-96E3-93475A4DA214}" type="sibTrans" cxnId="{6CDA3C3F-AE6D-457D-A249-9BB0ADD5F4F3}">
      <dgm:prSet/>
      <dgm:spPr/>
      <dgm:t>
        <a:bodyPr/>
        <a:lstStyle/>
        <a:p>
          <a:pPr algn="l"/>
          <a:endParaRPr lang="en-GB"/>
        </a:p>
      </dgm:t>
    </dgm:pt>
    <dgm:pt modelId="{80BE0984-1785-4D8B-83A4-3AA313157851}">
      <dgm:prSet phldrT="[Text]"/>
      <dgm:spPr/>
      <dgm:t>
        <a:bodyPr/>
        <a:lstStyle/>
        <a:p>
          <a:pPr algn="l"/>
          <a:endParaRPr lang="en-GB"/>
        </a:p>
      </dgm:t>
    </dgm:pt>
    <dgm:pt modelId="{3ADAF897-E43A-4696-B9AC-73C9F9A831EA}" type="parTrans" cxnId="{47687E86-9DDA-45CF-B47F-761A74446EFA}">
      <dgm:prSet/>
      <dgm:spPr/>
      <dgm:t>
        <a:bodyPr/>
        <a:lstStyle/>
        <a:p>
          <a:pPr algn="l"/>
          <a:endParaRPr lang="en-GB"/>
        </a:p>
      </dgm:t>
    </dgm:pt>
    <dgm:pt modelId="{C3EBA566-236A-4C32-B88A-D6A4A87A9015}" type="sibTrans" cxnId="{47687E86-9DDA-45CF-B47F-761A74446EFA}">
      <dgm:prSet/>
      <dgm:spPr/>
      <dgm:t>
        <a:bodyPr/>
        <a:lstStyle/>
        <a:p>
          <a:pPr algn="l"/>
          <a:endParaRPr lang="en-GB"/>
        </a:p>
      </dgm:t>
    </dgm:pt>
    <dgm:pt modelId="{3B33F269-4DE0-4F2A-BB9D-FBDDA046F1AC}">
      <dgm:prSet/>
      <dgm:spPr/>
      <dgm:t>
        <a:bodyPr/>
        <a:lstStyle/>
        <a:p>
          <a:pPr algn="l"/>
          <a:r>
            <a:rPr lang="en-GB"/>
            <a:t>SEPT 2018</a:t>
          </a:r>
        </a:p>
      </dgm:t>
    </dgm:pt>
    <dgm:pt modelId="{F3A1106C-8531-4A9F-AFD8-6DB83B6E3046}" type="parTrans" cxnId="{49ADBAB8-2720-4CBA-9AB5-FECCE163B5B0}">
      <dgm:prSet/>
      <dgm:spPr/>
      <dgm:t>
        <a:bodyPr/>
        <a:lstStyle/>
        <a:p>
          <a:pPr algn="l"/>
          <a:endParaRPr lang="en-GB"/>
        </a:p>
      </dgm:t>
    </dgm:pt>
    <dgm:pt modelId="{031A98AC-36E3-49B0-B9BC-ABF8F0E31B48}" type="sibTrans" cxnId="{49ADBAB8-2720-4CBA-9AB5-FECCE163B5B0}">
      <dgm:prSet/>
      <dgm:spPr/>
      <dgm:t>
        <a:bodyPr/>
        <a:lstStyle/>
        <a:p>
          <a:pPr algn="l"/>
          <a:endParaRPr lang="en-GB"/>
        </a:p>
      </dgm:t>
    </dgm:pt>
    <dgm:pt modelId="{5C94F3A0-3F48-4133-A393-5DEBD0C4780F}">
      <dgm:prSet/>
      <dgm:spPr/>
      <dgm:t>
        <a:bodyPr/>
        <a:lstStyle/>
        <a:p>
          <a:pPr algn="l"/>
          <a:endParaRPr lang="en-GB"/>
        </a:p>
      </dgm:t>
    </dgm:pt>
    <dgm:pt modelId="{C4A624BC-4766-4502-811D-656D78C56103}" type="parTrans" cxnId="{5396B59B-8164-4583-B8BB-1EC34D5572A2}">
      <dgm:prSet/>
      <dgm:spPr/>
      <dgm:t>
        <a:bodyPr/>
        <a:lstStyle/>
        <a:p>
          <a:pPr algn="l"/>
          <a:endParaRPr lang="en-GB"/>
        </a:p>
      </dgm:t>
    </dgm:pt>
    <dgm:pt modelId="{EEBE890B-BD1A-496D-8F22-53D24CA2F4BD}" type="sibTrans" cxnId="{5396B59B-8164-4583-B8BB-1EC34D5572A2}">
      <dgm:prSet/>
      <dgm:spPr/>
      <dgm:t>
        <a:bodyPr/>
        <a:lstStyle/>
        <a:p>
          <a:pPr algn="l"/>
          <a:endParaRPr lang="en-GB"/>
        </a:p>
      </dgm:t>
    </dgm:pt>
    <dgm:pt modelId="{ADDDFB13-EB03-4E1C-9022-1055F9AECA31}">
      <dgm:prSet/>
      <dgm:spPr/>
      <dgm:t>
        <a:bodyPr/>
        <a:lstStyle/>
        <a:p>
          <a:pPr algn="l"/>
          <a:r>
            <a:rPr lang="en-GB"/>
            <a:t>This extract will be snapshot as at 31 Dec</a:t>
          </a:r>
        </a:p>
      </dgm:t>
    </dgm:pt>
    <dgm:pt modelId="{0E07A045-1C8D-4EDB-9A69-EEF1363C8470}" type="parTrans" cxnId="{A407E33A-8F3E-4089-A539-5810F7FE0A7F}">
      <dgm:prSet/>
      <dgm:spPr/>
      <dgm:t>
        <a:bodyPr/>
        <a:lstStyle/>
        <a:p>
          <a:endParaRPr lang="en-US"/>
        </a:p>
      </dgm:t>
    </dgm:pt>
    <dgm:pt modelId="{ECFB8FE5-31CB-44B4-BB51-B69A52D916AD}" type="sibTrans" cxnId="{A407E33A-8F3E-4089-A539-5810F7FE0A7F}">
      <dgm:prSet/>
      <dgm:spPr/>
      <dgm:t>
        <a:bodyPr/>
        <a:lstStyle/>
        <a:p>
          <a:endParaRPr lang="en-US"/>
        </a:p>
      </dgm:t>
    </dgm:pt>
    <dgm:pt modelId="{24C76C92-EBE4-42B4-8EBC-ED4DC1340A3D}">
      <dgm:prSet/>
      <dgm:spPr/>
      <dgm:t>
        <a:bodyPr/>
        <a:lstStyle/>
        <a:p>
          <a:pPr algn="l"/>
          <a:r>
            <a:rPr lang="en-GB"/>
            <a:t>Range of data 01 Oct to 31 Dec</a:t>
          </a:r>
        </a:p>
      </dgm:t>
    </dgm:pt>
    <dgm:pt modelId="{7E71F8CB-6099-43B5-9B9A-38AA88F0B22B}" type="parTrans" cxnId="{E1BABDEA-33A6-48B1-B6A2-FBAC6A531C3B}">
      <dgm:prSet/>
      <dgm:spPr/>
      <dgm:t>
        <a:bodyPr/>
        <a:lstStyle/>
        <a:p>
          <a:endParaRPr lang="en-US"/>
        </a:p>
      </dgm:t>
    </dgm:pt>
    <dgm:pt modelId="{1FD594B0-69E8-46D8-9AF4-C1B2D7ECD377}" type="sibTrans" cxnId="{E1BABDEA-33A6-48B1-B6A2-FBAC6A531C3B}">
      <dgm:prSet/>
      <dgm:spPr/>
      <dgm:t>
        <a:bodyPr/>
        <a:lstStyle/>
        <a:p>
          <a:endParaRPr lang="en-US"/>
        </a:p>
      </dgm:t>
    </dgm:pt>
    <dgm:pt modelId="{235A64F1-3469-4A19-ADA9-6165DA164DA7}">
      <dgm:prSet/>
      <dgm:spPr/>
      <dgm:t>
        <a:bodyPr/>
        <a:lstStyle/>
        <a:p>
          <a:pPr algn="l"/>
          <a:r>
            <a:rPr lang="en-GB"/>
            <a:t>This extract will be snapshot as at 31 Mar</a:t>
          </a:r>
        </a:p>
      </dgm:t>
    </dgm:pt>
    <dgm:pt modelId="{D5F583BA-DCFE-4EC2-92E9-D8DA198DDEB0}" type="parTrans" cxnId="{67B92B43-7B89-496D-B1AC-20B7259731AE}">
      <dgm:prSet/>
      <dgm:spPr/>
      <dgm:t>
        <a:bodyPr/>
        <a:lstStyle/>
        <a:p>
          <a:endParaRPr lang="en-US"/>
        </a:p>
      </dgm:t>
    </dgm:pt>
    <dgm:pt modelId="{E4861021-C9A4-424A-9730-ECD405BD1414}" type="sibTrans" cxnId="{67B92B43-7B89-496D-B1AC-20B7259731AE}">
      <dgm:prSet/>
      <dgm:spPr/>
      <dgm:t>
        <a:bodyPr/>
        <a:lstStyle/>
        <a:p>
          <a:endParaRPr lang="en-US"/>
        </a:p>
      </dgm:t>
    </dgm:pt>
    <dgm:pt modelId="{E3234094-CB5C-4949-971D-03AA8117403C}">
      <dgm:prSet/>
      <dgm:spPr/>
      <dgm:t>
        <a:bodyPr/>
        <a:lstStyle/>
        <a:p>
          <a:pPr algn="l"/>
          <a:r>
            <a:rPr lang="en-GB"/>
            <a:t>Range of data 01 Jan to 31 Mar</a:t>
          </a:r>
        </a:p>
      </dgm:t>
    </dgm:pt>
    <dgm:pt modelId="{16670682-87EB-48FC-8A01-03E5C12601E5}" type="parTrans" cxnId="{94307BCA-D0AD-474D-8935-B4D097CD23F9}">
      <dgm:prSet/>
      <dgm:spPr/>
      <dgm:t>
        <a:bodyPr/>
        <a:lstStyle/>
        <a:p>
          <a:endParaRPr lang="en-US"/>
        </a:p>
      </dgm:t>
    </dgm:pt>
    <dgm:pt modelId="{E3D34DE3-D8F6-4FE7-9E0A-CD11C1611F9E}" type="sibTrans" cxnId="{94307BCA-D0AD-474D-8935-B4D097CD23F9}">
      <dgm:prSet/>
      <dgm:spPr/>
      <dgm:t>
        <a:bodyPr/>
        <a:lstStyle/>
        <a:p>
          <a:endParaRPr lang="en-US"/>
        </a:p>
      </dgm:t>
    </dgm:pt>
    <dgm:pt modelId="{3FFD3715-B0CB-4363-9546-B4D7FF0EC688}">
      <dgm:prSet/>
      <dgm:spPr/>
      <dgm:t>
        <a:bodyPr/>
        <a:lstStyle/>
        <a:p>
          <a:pPr algn="l"/>
          <a:r>
            <a:rPr lang="en-GB"/>
            <a:t>Data extracted shortly after 30 June</a:t>
          </a:r>
        </a:p>
      </dgm:t>
    </dgm:pt>
    <dgm:pt modelId="{7E667A39-6FED-406A-8447-5E75EA2C5EC5}" type="parTrans" cxnId="{3212CF2E-B2CA-4BB4-ACAF-9E4DCB86AC7B}">
      <dgm:prSet/>
      <dgm:spPr/>
      <dgm:t>
        <a:bodyPr/>
        <a:lstStyle/>
        <a:p>
          <a:endParaRPr lang="en-US"/>
        </a:p>
      </dgm:t>
    </dgm:pt>
    <dgm:pt modelId="{D799FD6D-772D-4842-A230-0E38047F7F69}" type="sibTrans" cxnId="{3212CF2E-B2CA-4BB4-ACAF-9E4DCB86AC7B}">
      <dgm:prSet/>
      <dgm:spPr/>
      <dgm:t>
        <a:bodyPr/>
        <a:lstStyle/>
        <a:p>
          <a:endParaRPr lang="en-US"/>
        </a:p>
      </dgm:t>
    </dgm:pt>
    <dgm:pt modelId="{1F6A912B-BA35-4117-A2EB-B9EE8AFCF1CC}">
      <dgm:prSet/>
      <dgm:spPr/>
      <dgm:t>
        <a:bodyPr/>
        <a:lstStyle/>
        <a:p>
          <a:pPr algn="l"/>
          <a:r>
            <a:rPr lang="en-GB"/>
            <a:t>This extract will be snapshot as at 30 June</a:t>
          </a:r>
        </a:p>
      </dgm:t>
    </dgm:pt>
    <dgm:pt modelId="{C31157CC-68D6-4058-B8A9-14996BB02CEB}" type="parTrans" cxnId="{4DBAD3FA-C654-4E20-9D49-A34052880EB0}">
      <dgm:prSet/>
      <dgm:spPr/>
      <dgm:t>
        <a:bodyPr/>
        <a:lstStyle/>
        <a:p>
          <a:endParaRPr lang="en-US"/>
        </a:p>
      </dgm:t>
    </dgm:pt>
    <dgm:pt modelId="{8870AE5F-CA47-422E-B95D-9A7EC4A2C20B}" type="sibTrans" cxnId="{4DBAD3FA-C654-4E20-9D49-A34052880EB0}">
      <dgm:prSet/>
      <dgm:spPr/>
      <dgm:t>
        <a:bodyPr/>
        <a:lstStyle/>
        <a:p>
          <a:endParaRPr lang="en-US"/>
        </a:p>
      </dgm:t>
    </dgm:pt>
    <dgm:pt modelId="{167A2BBE-86BE-4F25-80FD-35CE4E54C412}">
      <dgm:prSet/>
      <dgm:spPr/>
      <dgm:t>
        <a:bodyPr/>
        <a:lstStyle/>
        <a:p>
          <a:pPr algn="l"/>
          <a:r>
            <a:rPr lang="en-GB"/>
            <a:t>Range of data 01 Apr to 30 June</a:t>
          </a:r>
        </a:p>
      </dgm:t>
    </dgm:pt>
    <dgm:pt modelId="{02E01B50-D59C-4E3B-A450-293569D75739}" type="parTrans" cxnId="{0896E5A4-2682-40B4-AD6B-25EE115E8015}">
      <dgm:prSet/>
      <dgm:spPr/>
      <dgm:t>
        <a:bodyPr/>
        <a:lstStyle/>
        <a:p>
          <a:endParaRPr lang="en-US"/>
        </a:p>
      </dgm:t>
    </dgm:pt>
    <dgm:pt modelId="{269BA739-96C2-472E-BD16-93F1628F43B1}" type="sibTrans" cxnId="{0896E5A4-2682-40B4-AD6B-25EE115E8015}">
      <dgm:prSet/>
      <dgm:spPr/>
      <dgm:t>
        <a:bodyPr/>
        <a:lstStyle/>
        <a:p>
          <a:endParaRPr lang="en-US"/>
        </a:p>
      </dgm:t>
    </dgm:pt>
    <dgm:pt modelId="{879273A0-19E1-4BE8-BB32-4F8CFF6837B7}">
      <dgm:prSet/>
      <dgm:spPr/>
      <dgm:t>
        <a:bodyPr/>
        <a:lstStyle/>
        <a:p>
          <a:pPr>
            <a:buFont typeface="Times New Roman" panose="02020603050405020304" pitchFamily="18" charset="0"/>
            <a:buChar char="•"/>
          </a:pPr>
          <a:r>
            <a:rPr lang="en-GB" b="0"/>
            <a:t>Data extracted shortly after 30 Sept</a:t>
          </a:r>
        </a:p>
      </dgm:t>
    </dgm:pt>
    <dgm:pt modelId="{50EA7B4E-C866-4269-BFBF-C50D3094D038}" type="parTrans" cxnId="{B699EA16-D1BA-43DC-8C48-3F63382D4EAE}">
      <dgm:prSet/>
      <dgm:spPr/>
      <dgm:t>
        <a:bodyPr/>
        <a:lstStyle/>
        <a:p>
          <a:endParaRPr lang="en-US"/>
        </a:p>
      </dgm:t>
    </dgm:pt>
    <dgm:pt modelId="{95FF8479-6F00-4CF5-9896-64E80E83DE8F}" type="sibTrans" cxnId="{B699EA16-D1BA-43DC-8C48-3F63382D4EAE}">
      <dgm:prSet/>
      <dgm:spPr/>
      <dgm:t>
        <a:bodyPr/>
        <a:lstStyle/>
        <a:p>
          <a:endParaRPr lang="en-US"/>
        </a:p>
      </dgm:t>
    </dgm:pt>
    <dgm:pt modelId="{F3DD395D-1523-4733-81D5-4CD784FD09D2}">
      <dgm:prSet/>
      <dgm:spPr/>
      <dgm:t>
        <a:bodyPr/>
        <a:lstStyle/>
        <a:p>
          <a:pPr>
            <a:buFont typeface="Times New Roman" panose="02020603050405020304" pitchFamily="18" charset="0"/>
            <a:buChar char="•"/>
          </a:pPr>
          <a:r>
            <a:rPr lang="en-GB" b="0"/>
            <a:t>This extract will be snapshot as at 30 Sept</a:t>
          </a:r>
        </a:p>
      </dgm:t>
    </dgm:pt>
    <dgm:pt modelId="{5CF7A2F5-E762-477E-8FC1-5B9F5A52CF05}" type="parTrans" cxnId="{2D47BB08-23DD-4189-ACEB-551FB118D04C}">
      <dgm:prSet/>
      <dgm:spPr/>
      <dgm:t>
        <a:bodyPr/>
        <a:lstStyle/>
        <a:p>
          <a:endParaRPr lang="en-US"/>
        </a:p>
      </dgm:t>
    </dgm:pt>
    <dgm:pt modelId="{5B0004E0-AC8F-4076-9463-107416CDDFAB}" type="sibTrans" cxnId="{2D47BB08-23DD-4189-ACEB-551FB118D04C}">
      <dgm:prSet/>
      <dgm:spPr/>
      <dgm:t>
        <a:bodyPr/>
        <a:lstStyle/>
        <a:p>
          <a:endParaRPr lang="en-US"/>
        </a:p>
      </dgm:t>
    </dgm:pt>
    <dgm:pt modelId="{9DD97B31-86B6-4A06-86EC-786370AD134E}">
      <dgm:prSet/>
      <dgm:spPr/>
      <dgm:t>
        <a:bodyPr/>
        <a:lstStyle/>
        <a:p>
          <a:r>
            <a:rPr lang="en-GB" b="0"/>
            <a:t>Range of data 01 Jul to 30 Sept</a:t>
          </a:r>
        </a:p>
      </dgm:t>
    </dgm:pt>
    <dgm:pt modelId="{8F44CE84-CFCA-4DF1-9B42-7ED8E3622EA1}" type="parTrans" cxnId="{1E843C45-6CF2-4C8A-80FC-CF7D50355FDA}">
      <dgm:prSet/>
      <dgm:spPr/>
      <dgm:t>
        <a:bodyPr/>
        <a:lstStyle/>
        <a:p>
          <a:endParaRPr lang="en-US"/>
        </a:p>
      </dgm:t>
    </dgm:pt>
    <dgm:pt modelId="{4EB8ECB5-5D5D-4AA8-B08A-53A15DDE6582}" type="sibTrans" cxnId="{1E843C45-6CF2-4C8A-80FC-CF7D50355FDA}">
      <dgm:prSet/>
      <dgm:spPr/>
      <dgm:t>
        <a:bodyPr/>
        <a:lstStyle/>
        <a:p>
          <a:endParaRPr lang="en-US"/>
        </a:p>
      </dgm:t>
    </dgm:pt>
    <dgm:pt modelId="{26FD8884-3801-41E1-B366-558E757FD02C}">
      <dgm:prSet/>
      <dgm:spPr/>
      <dgm:t>
        <a:bodyPr/>
        <a:lstStyle/>
        <a:p>
          <a:pPr algn="l"/>
          <a:r>
            <a:rPr lang="en-GB"/>
            <a:t>Data extracted shortly after 31 Mar</a:t>
          </a:r>
        </a:p>
      </dgm:t>
    </dgm:pt>
    <dgm:pt modelId="{B4F48AC0-96BE-46B5-A213-810C84F0DE73}" type="sibTrans" cxnId="{C6DD34F5-9E87-4EF6-AB39-3FBF12440A5B}">
      <dgm:prSet/>
      <dgm:spPr/>
      <dgm:t>
        <a:bodyPr/>
        <a:lstStyle/>
        <a:p>
          <a:endParaRPr lang="en-US"/>
        </a:p>
      </dgm:t>
    </dgm:pt>
    <dgm:pt modelId="{ADC82802-15E9-4D77-AA7D-2E56AC379CD1}" type="parTrans" cxnId="{C6DD34F5-9E87-4EF6-AB39-3FBF12440A5B}">
      <dgm:prSet/>
      <dgm:spPr/>
      <dgm:t>
        <a:bodyPr/>
        <a:lstStyle/>
        <a:p>
          <a:endParaRPr lang="en-US"/>
        </a:p>
      </dgm:t>
    </dgm:pt>
    <dgm:pt modelId="{116C714E-99F6-4ACF-8F90-A7F71BDDE1B2}">
      <dgm:prSet/>
      <dgm:spPr/>
      <dgm:t>
        <a:bodyPr/>
        <a:lstStyle/>
        <a:p>
          <a:pPr algn="l"/>
          <a:r>
            <a:rPr lang="en-GB"/>
            <a:t>Data extracted shortly after 31 Dec</a:t>
          </a:r>
        </a:p>
      </dgm:t>
    </dgm:pt>
    <dgm:pt modelId="{8243A314-C0F5-42AA-8BC2-8FAB10B2CFF7}" type="sibTrans" cxnId="{79F255B2-98E9-4214-BA89-1C94B44DF5B1}">
      <dgm:prSet/>
      <dgm:spPr/>
      <dgm:t>
        <a:bodyPr/>
        <a:lstStyle/>
        <a:p>
          <a:endParaRPr lang="en-US"/>
        </a:p>
      </dgm:t>
    </dgm:pt>
    <dgm:pt modelId="{B1EEDA0F-A988-43F0-9D65-3547CDB7F98A}" type="parTrans" cxnId="{79F255B2-98E9-4214-BA89-1C94B44DF5B1}">
      <dgm:prSet/>
      <dgm:spPr/>
      <dgm:t>
        <a:bodyPr/>
        <a:lstStyle/>
        <a:p>
          <a:endParaRPr lang="en-US"/>
        </a:p>
      </dgm:t>
    </dgm:pt>
    <dgm:pt modelId="{A9B529A7-B985-4FE0-971F-A540864FA3E9}" type="pres">
      <dgm:prSet presAssocID="{D0B48CBE-1472-402D-B9A5-2B50D1F97678}" presName="linearFlow" presStyleCnt="0">
        <dgm:presLayoutVars>
          <dgm:dir/>
          <dgm:animLvl val="lvl"/>
          <dgm:resizeHandles val="exact"/>
        </dgm:presLayoutVars>
      </dgm:prSet>
      <dgm:spPr/>
      <dgm:t>
        <a:bodyPr/>
        <a:lstStyle/>
        <a:p>
          <a:endParaRPr lang="en-GB"/>
        </a:p>
      </dgm:t>
    </dgm:pt>
    <dgm:pt modelId="{7C5347A5-166A-4441-A8FC-C6DD737E95B6}" type="pres">
      <dgm:prSet presAssocID="{1D805197-BEF2-4BCE-91F2-3090B14A5EB9}" presName="composite" presStyleCnt="0"/>
      <dgm:spPr/>
    </dgm:pt>
    <dgm:pt modelId="{68088E13-AFD4-4987-A4EA-26AE2B7EB64F}" type="pres">
      <dgm:prSet presAssocID="{1D805197-BEF2-4BCE-91F2-3090B14A5EB9}" presName="parTx" presStyleLbl="node1" presStyleIdx="0" presStyleCnt="4">
        <dgm:presLayoutVars>
          <dgm:chMax val="0"/>
          <dgm:chPref val="0"/>
          <dgm:bulletEnabled val="1"/>
        </dgm:presLayoutVars>
      </dgm:prSet>
      <dgm:spPr/>
      <dgm:t>
        <a:bodyPr/>
        <a:lstStyle/>
        <a:p>
          <a:endParaRPr lang="en-GB"/>
        </a:p>
      </dgm:t>
    </dgm:pt>
    <dgm:pt modelId="{2799005C-B8D9-42A7-A994-C35EA3E480AE}" type="pres">
      <dgm:prSet presAssocID="{1D805197-BEF2-4BCE-91F2-3090B14A5EB9}" presName="parSh" presStyleLbl="node1" presStyleIdx="0" presStyleCnt="4"/>
      <dgm:spPr/>
      <dgm:t>
        <a:bodyPr/>
        <a:lstStyle/>
        <a:p>
          <a:endParaRPr lang="en-GB"/>
        </a:p>
      </dgm:t>
    </dgm:pt>
    <dgm:pt modelId="{F0143786-7ADB-4EBF-BB2E-9ABAC7D73C9E}" type="pres">
      <dgm:prSet presAssocID="{1D805197-BEF2-4BCE-91F2-3090B14A5EB9}" presName="desTx" presStyleLbl="fgAcc1" presStyleIdx="0" presStyleCnt="4">
        <dgm:presLayoutVars>
          <dgm:bulletEnabled val="1"/>
        </dgm:presLayoutVars>
      </dgm:prSet>
      <dgm:spPr/>
      <dgm:t>
        <a:bodyPr/>
        <a:lstStyle/>
        <a:p>
          <a:endParaRPr lang="en-GB"/>
        </a:p>
      </dgm:t>
    </dgm:pt>
    <dgm:pt modelId="{2B9D0C1F-121A-4BC0-AE44-08CD42555E4E}" type="pres">
      <dgm:prSet presAssocID="{D47B87BF-BFBF-4275-81E5-7B23272268D8}" presName="sibTrans" presStyleLbl="sibTrans2D1" presStyleIdx="0" presStyleCnt="3"/>
      <dgm:spPr/>
      <dgm:t>
        <a:bodyPr/>
        <a:lstStyle/>
        <a:p>
          <a:endParaRPr lang="en-GB"/>
        </a:p>
      </dgm:t>
    </dgm:pt>
    <dgm:pt modelId="{4FBE2EBE-B49A-48D8-A5A4-4F0184D3B30A}" type="pres">
      <dgm:prSet presAssocID="{D47B87BF-BFBF-4275-81E5-7B23272268D8}" presName="connTx" presStyleLbl="sibTrans2D1" presStyleIdx="0" presStyleCnt="3"/>
      <dgm:spPr/>
      <dgm:t>
        <a:bodyPr/>
        <a:lstStyle/>
        <a:p>
          <a:endParaRPr lang="en-GB"/>
        </a:p>
      </dgm:t>
    </dgm:pt>
    <dgm:pt modelId="{E3B473AD-2241-4647-B4CA-8ABD310D4FDD}" type="pres">
      <dgm:prSet presAssocID="{2DE8093F-A72F-4CE2-828C-674FB43BF40B}" presName="composite" presStyleCnt="0"/>
      <dgm:spPr/>
    </dgm:pt>
    <dgm:pt modelId="{F3A61572-EC68-4260-A929-3AF1AC926383}" type="pres">
      <dgm:prSet presAssocID="{2DE8093F-A72F-4CE2-828C-674FB43BF40B}" presName="parTx" presStyleLbl="node1" presStyleIdx="0" presStyleCnt="4">
        <dgm:presLayoutVars>
          <dgm:chMax val="0"/>
          <dgm:chPref val="0"/>
          <dgm:bulletEnabled val="1"/>
        </dgm:presLayoutVars>
      </dgm:prSet>
      <dgm:spPr/>
      <dgm:t>
        <a:bodyPr/>
        <a:lstStyle/>
        <a:p>
          <a:endParaRPr lang="en-GB"/>
        </a:p>
      </dgm:t>
    </dgm:pt>
    <dgm:pt modelId="{E1FDCC33-447F-4324-8405-5ECD2E1A3F1E}" type="pres">
      <dgm:prSet presAssocID="{2DE8093F-A72F-4CE2-828C-674FB43BF40B}" presName="parSh" presStyleLbl="node1" presStyleIdx="1" presStyleCnt="4"/>
      <dgm:spPr/>
      <dgm:t>
        <a:bodyPr/>
        <a:lstStyle/>
        <a:p>
          <a:endParaRPr lang="en-GB"/>
        </a:p>
      </dgm:t>
    </dgm:pt>
    <dgm:pt modelId="{A7B9251B-FDDA-4CA5-9368-9B239A40D819}" type="pres">
      <dgm:prSet presAssocID="{2DE8093F-A72F-4CE2-828C-674FB43BF40B}" presName="desTx" presStyleLbl="fgAcc1" presStyleIdx="1" presStyleCnt="4" custLinFactNeighborX="872" custLinFactNeighborY="-1443">
        <dgm:presLayoutVars>
          <dgm:bulletEnabled val="1"/>
        </dgm:presLayoutVars>
      </dgm:prSet>
      <dgm:spPr/>
      <dgm:t>
        <a:bodyPr/>
        <a:lstStyle/>
        <a:p>
          <a:endParaRPr lang="en-GB"/>
        </a:p>
      </dgm:t>
    </dgm:pt>
    <dgm:pt modelId="{10F06309-3CAD-4577-B9F5-ED2C2C4FDB09}" type="pres">
      <dgm:prSet presAssocID="{DC0DDC38-626E-46BF-8737-3FEEFE7CF160}" presName="sibTrans" presStyleLbl="sibTrans2D1" presStyleIdx="1" presStyleCnt="3"/>
      <dgm:spPr/>
      <dgm:t>
        <a:bodyPr/>
        <a:lstStyle/>
        <a:p>
          <a:endParaRPr lang="en-GB"/>
        </a:p>
      </dgm:t>
    </dgm:pt>
    <dgm:pt modelId="{5427BBB9-701E-4E15-B16D-1EE16AA21024}" type="pres">
      <dgm:prSet presAssocID="{DC0DDC38-626E-46BF-8737-3FEEFE7CF160}" presName="connTx" presStyleLbl="sibTrans2D1" presStyleIdx="1" presStyleCnt="3"/>
      <dgm:spPr/>
      <dgm:t>
        <a:bodyPr/>
        <a:lstStyle/>
        <a:p>
          <a:endParaRPr lang="en-GB"/>
        </a:p>
      </dgm:t>
    </dgm:pt>
    <dgm:pt modelId="{DB3DB2E5-6B1C-4BD4-8D97-CAF25E387E20}" type="pres">
      <dgm:prSet presAssocID="{2807F05B-E2B2-46A2-8245-C4FE6ED42F15}" presName="composite" presStyleCnt="0"/>
      <dgm:spPr/>
    </dgm:pt>
    <dgm:pt modelId="{17FD8186-96CA-49B5-98B3-E5D2334F0DAB}" type="pres">
      <dgm:prSet presAssocID="{2807F05B-E2B2-46A2-8245-C4FE6ED42F15}" presName="parTx" presStyleLbl="node1" presStyleIdx="1" presStyleCnt="4">
        <dgm:presLayoutVars>
          <dgm:chMax val="0"/>
          <dgm:chPref val="0"/>
          <dgm:bulletEnabled val="1"/>
        </dgm:presLayoutVars>
      </dgm:prSet>
      <dgm:spPr/>
      <dgm:t>
        <a:bodyPr/>
        <a:lstStyle/>
        <a:p>
          <a:endParaRPr lang="en-GB"/>
        </a:p>
      </dgm:t>
    </dgm:pt>
    <dgm:pt modelId="{BAB929F5-420D-429F-A229-E08C8FB3E93B}" type="pres">
      <dgm:prSet presAssocID="{2807F05B-E2B2-46A2-8245-C4FE6ED42F15}" presName="parSh" presStyleLbl="node1" presStyleIdx="2" presStyleCnt="4"/>
      <dgm:spPr/>
      <dgm:t>
        <a:bodyPr/>
        <a:lstStyle/>
        <a:p>
          <a:endParaRPr lang="en-GB"/>
        </a:p>
      </dgm:t>
    </dgm:pt>
    <dgm:pt modelId="{C96296F8-266D-4D5B-849E-27F8A1C37CA3}" type="pres">
      <dgm:prSet presAssocID="{2807F05B-E2B2-46A2-8245-C4FE6ED42F15}" presName="desTx" presStyleLbl="fgAcc1" presStyleIdx="2" presStyleCnt="4">
        <dgm:presLayoutVars>
          <dgm:bulletEnabled val="1"/>
        </dgm:presLayoutVars>
      </dgm:prSet>
      <dgm:spPr/>
      <dgm:t>
        <a:bodyPr/>
        <a:lstStyle/>
        <a:p>
          <a:endParaRPr lang="en-GB"/>
        </a:p>
      </dgm:t>
    </dgm:pt>
    <dgm:pt modelId="{D36FBD38-D746-46E7-8B68-2F7BB71ABC69}" type="pres">
      <dgm:prSet presAssocID="{BA999E68-284A-47FE-96E3-93475A4DA214}" presName="sibTrans" presStyleLbl="sibTrans2D1" presStyleIdx="2" presStyleCnt="3"/>
      <dgm:spPr/>
      <dgm:t>
        <a:bodyPr/>
        <a:lstStyle/>
        <a:p>
          <a:endParaRPr lang="en-GB"/>
        </a:p>
      </dgm:t>
    </dgm:pt>
    <dgm:pt modelId="{D2777B27-FAC2-428D-A876-3145A96861B2}" type="pres">
      <dgm:prSet presAssocID="{BA999E68-284A-47FE-96E3-93475A4DA214}" presName="connTx" presStyleLbl="sibTrans2D1" presStyleIdx="2" presStyleCnt="3"/>
      <dgm:spPr/>
      <dgm:t>
        <a:bodyPr/>
        <a:lstStyle/>
        <a:p>
          <a:endParaRPr lang="en-GB"/>
        </a:p>
      </dgm:t>
    </dgm:pt>
    <dgm:pt modelId="{578F8177-B38D-4F69-B90A-F4CE60C4CA0D}" type="pres">
      <dgm:prSet presAssocID="{3B33F269-4DE0-4F2A-BB9D-FBDDA046F1AC}" presName="composite" presStyleCnt="0"/>
      <dgm:spPr/>
    </dgm:pt>
    <dgm:pt modelId="{2CC2C8CD-B61C-49EA-9C87-59828E021209}" type="pres">
      <dgm:prSet presAssocID="{3B33F269-4DE0-4F2A-BB9D-FBDDA046F1AC}" presName="parTx" presStyleLbl="node1" presStyleIdx="2" presStyleCnt="4">
        <dgm:presLayoutVars>
          <dgm:chMax val="0"/>
          <dgm:chPref val="0"/>
          <dgm:bulletEnabled val="1"/>
        </dgm:presLayoutVars>
      </dgm:prSet>
      <dgm:spPr/>
      <dgm:t>
        <a:bodyPr/>
        <a:lstStyle/>
        <a:p>
          <a:endParaRPr lang="en-GB"/>
        </a:p>
      </dgm:t>
    </dgm:pt>
    <dgm:pt modelId="{80B1ED6D-10C6-4135-9FD5-2649FE8A5DBA}" type="pres">
      <dgm:prSet presAssocID="{3B33F269-4DE0-4F2A-BB9D-FBDDA046F1AC}" presName="parSh" presStyleLbl="node1" presStyleIdx="3" presStyleCnt="4"/>
      <dgm:spPr/>
      <dgm:t>
        <a:bodyPr/>
        <a:lstStyle/>
        <a:p>
          <a:endParaRPr lang="en-GB"/>
        </a:p>
      </dgm:t>
    </dgm:pt>
    <dgm:pt modelId="{1CD01661-B269-4C82-AC3D-FEF9280BD63B}" type="pres">
      <dgm:prSet presAssocID="{3B33F269-4DE0-4F2A-BB9D-FBDDA046F1AC}" presName="desTx" presStyleLbl="fgAcc1" presStyleIdx="3" presStyleCnt="4">
        <dgm:presLayoutVars>
          <dgm:bulletEnabled val="1"/>
        </dgm:presLayoutVars>
      </dgm:prSet>
      <dgm:spPr/>
      <dgm:t>
        <a:bodyPr/>
        <a:lstStyle/>
        <a:p>
          <a:endParaRPr lang="en-GB"/>
        </a:p>
      </dgm:t>
    </dgm:pt>
  </dgm:ptLst>
  <dgm:cxnLst>
    <dgm:cxn modelId="{2D884161-886C-4320-84DD-F7C286DFCFBD}" type="presOf" srcId="{5C94F3A0-3F48-4133-A393-5DEBD0C4780F}" destId="{1CD01661-B269-4C82-AC3D-FEF9280BD63B}" srcOrd="0" destOrd="0" presId="urn:microsoft.com/office/officeart/2005/8/layout/process3"/>
    <dgm:cxn modelId="{F84FDDD3-DD00-4424-A707-F9E7504461EB}" srcId="{D0B48CBE-1472-402D-B9A5-2B50D1F97678}" destId="{2DE8093F-A72F-4CE2-828C-674FB43BF40B}" srcOrd="1" destOrd="0" parTransId="{16CF3064-DB20-43AB-9BB1-A7079DA4679F}" sibTransId="{DC0DDC38-626E-46BF-8737-3FEEFE7CF160}"/>
    <dgm:cxn modelId="{BD2E87DB-D73A-4DD5-8631-0FB4B67FA042}" type="presOf" srcId="{1D805197-BEF2-4BCE-91F2-3090B14A5EB9}" destId="{2799005C-B8D9-42A7-A994-C35EA3E480AE}" srcOrd="1" destOrd="0" presId="urn:microsoft.com/office/officeart/2005/8/layout/process3"/>
    <dgm:cxn modelId="{32C7462B-DA1A-470A-90B6-8B53762F7A2D}" srcId="{D0B48CBE-1472-402D-B9A5-2B50D1F97678}" destId="{1D805197-BEF2-4BCE-91F2-3090B14A5EB9}" srcOrd="0" destOrd="0" parTransId="{2FDBE55E-AAC8-4655-A547-7B8182060564}" sibTransId="{D47B87BF-BFBF-4275-81E5-7B23272268D8}"/>
    <dgm:cxn modelId="{ED1968BA-1387-4CC4-84EE-391AEB5C0097}" srcId="{2DE8093F-A72F-4CE2-828C-674FB43BF40B}" destId="{634D481F-AF2B-40B6-AEF8-1920DEC63779}" srcOrd="0" destOrd="0" parTransId="{A9B8EFA4-5ADF-4514-93DC-69C74AED138A}" sibTransId="{56789B33-32F2-4C32-BD92-954DA40830C0}"/>
    <dgm:cxn modelId="{4DBAD3FA-C654-4E20-9D49-A34052880EB0}" srcId="{2807F05B-E2B2-46A2-8245-C4FE6ED42F15}" destId="{1F6A912B-BA35-4117-A2EB-B9EE8AFCF1CC}" srcOrd="2" destOrd="0" parTransId="{C31157CC-68D6-4058-B8A9-14996BB02CEB}" sibTransId="{8870AE5F-CA47-422E-B95D-9A7EC4A2C20B}"/>
    <dgm:cxn modelId="{98F67D78-2556-4995-956F-8EEB585C0897}" type="presOf" srcId="{879273A0-19E1-4BE8-BB32-4F8CFF6837B7}" destId="{1CD01661-B269-4C82-AC3D-FEF9280BD63B}" srcOrd="0" destOrd="1" presId="urn:microsoft.com/office/officeart/2005/8/layout/process3"/>
    <dgm:cxn modelId="{B699EA16-D1BA-43DC-8C48-3F63382D4EAE}" srcId="{3B33F269-4DE0-4F2A-BB9D-FBDDA046F1AC}" destId="{879273A0-19E1-4BE8-BB32-4F8CFF6837B7}" srcOrd="1" destOrd="0" parTransId="{50EA7B4E-C866-4269-BFBF-C50D3094D038}" sibTransId="{95FF8479-6F00-4CF5-9896-64E80E83DE8F}"/>
    <dgm:cxn modelId="{3A4125F6-F091-4CC8-AB94-F93BE1705C31}" type="presOf" srcId="{BA999E68-284A-47FE-96E3-93475A4DA214}" destId="{D2777B27-FAC2-428D-A876-3145A96861B2}" srcOrd="1" destOrd="0" presId="urn:microsoft.com/office/officeart/2005/8/layout/process3"/>
    <dgm:cxn modelId="{E1BABDEA-33A6-48B1-B6A2-FBAC6A531C3B}" srcId="{1D805197-BEF2-4BCE-91F2-3090B14A5EB9}" destId="{24C76C92-EBE4-42B4-8EBC-ED4DC1340A3D}" srcOrd="3" destOrd="0" parTransId="{7E71F8CB-6099-43B5-9B9A-38AA88F0B22B}" sibTransId="{1FD594B0-69E8-46D8-9AF4-C1B2D7ECD377}"/>
    <dgm:cxn modelId="{ABEA6D33-6C53-43FD-8D17-AAF305B13BEE}" type="presOf" srcId="{DC0DDC38-626E-46BF-8737-3FEEFE7CF160}" destId="{10F06309-3CAD-4577-B9F5-ED2C2C4FDB09}" srcOrd="0" destOrd="0" presId="urn:microsoft.com/office/officeart/2005/8/layout/process3"/>
    <dgm:cxn modelId="{50F25F37-4677-4817-814A-5F700A0A1BF1}" type="presOf" srcId="{D0B48CBE-1472-402D-B9A5-2B50D1F97678}" destId="{A9B529A7-B985-4FE0-971F-A540864FA3E9}" srcOrd="0" destOrd="0" presId="urn:microsoft.com/office/officeart/2005/8/layout/process3"/>
    <dgm:cxn modelId="{9A93D3BA-0B3B-4DFF-A9EA-271925A854BB}" type="presOf" srcId="{D47B87BF-BFBF-4275-81E5-7B23272268D8}" destId="{2B9D0C1F-121A-4BC0-AE44-08CD42555E4E}" srcOrd="0" destOrd="0" presId="urn:microsoft.com/office/officeart/2005/8/layout/process3"/>
    <dgm:cxn modelId="{3E98DC43-1EDC-4A8D-86BD-3CCD455346EA}" type="presOf" srcId="{3B33F269-4DE0-4F2A-BB9D-FBDDA046F1AC}" destId="{2CC2C8CD-B61C-49EA-9C87-59828E021209}" srcOrd="0" destOrd="0" presId="urn:microsoft.com/office/officeart/2005/8/layout/process3"/>
    <dgm:cxn modelId="{94307BCA-D0AD-474D-8935-B4D097CD23F9}" srcId="{2DE8093F-A72F-4CE2-828C-674FB43BF40B}" destId="{E3234094-CB5C-4949-971D-03AA8117403C}" srcOrd="3" destOrd="0" parTransId="{16670682-87EB-48FC-8A01-03E5C12601E5}" sibTransId="{E3D34DE3-D8F6-4FE7-9E0A-CD11C1611F9E}"/>
    <dgm:cxn modelId="{E669523C-6D9C-4C92-8E19-6E32AA9D8B35}" type="presOf" srcId="{24C76C92-EBE4-42B4-8EBC-ED4DC1340A3D}" destId="{F0143786-7ADB-4EBF-BB2E-9ABAC7D73C9E}" srcOrd="0" destOrd="3" presId="urn:microsoft.com/office/officeart/2005/8/layout/process3"/>
    <dgm:cxn modelId="{0F0640E8-107B-43FB-96B7-181F1C7052D0}" srcId="{1D805197-BEF2-4BCE-91F2-3090B14A5EB9}" destId="{D2625F78-E05F-469F-8B33-0449FBCCC7FF}" srcOrd="0" destOrd="0" parTransId="{E3C8A4EE-CD49-4051-A0AD-CFB2412EDAC5}" sibTransId="{BCC2043C-47C2-4A5E-9605-229E86EDD6F3}"/>
    <dgm:cxn modelId="{6C0ED390-DD40-41B0-A12A-6B2C534C356A}" type="presOf" srcId="{1D805197-BEF2-4BCE-91F2-3090B14A5EB9}" destId="{68088E13-AFD4-4987-A4EA-26AE2B7EB64F}" srcOrd="0" destOrd="0" presId="urn:microsoft.com/office/officeart/2005/8/layout/process3"/>
    <dgm:cxn modelId="{79F255B2-98E9-4214-BA89-1C94B44DF5B1}" srcId="{1D805197-BEF2-4BCE-91F2-3090B14A5EB9}" destId="{116C714E-99F6-4ACF-8F90-A7F71BDDE1B2}" srcOrd="1" destOrd="0" parTransId="{B1EEDA0F-A988-43F0-9D65-3547CDB7F98A}" sibTransId="{8243A314-C0F5-42AA-8BC2-8FAB10B2CFF7}"/>
    <dgm:cxn modelId="{41A95D04-2629-4729-AC5D-65771146B517}" type="presOf" srcId="{80BE0984-1785-4D8B-83A4-3AA313157851}" destId="{C96296F8-266D-4D5B-849E-27F8A1C37CA3}" srcOrd="0" destOrd="0" presId="urn:microsoft.com/office/officeart/2005/8/layout/process3"/>
    <dgm:cxn modelId="{3F69FBD1-77A1-4D48-A71A-E8BD8D96F49E}" type="presOf" srcId="{ADDDFB13-EB03-4E1C-9022-1055F9AECA31}" destId="{F0143786-7ADB-4EBF-BB2E-9ABAC7D73C9E}" srcOrd="0" destOrd="2" presId="urn:microsoft.com/office/officeart/2005/8/layout/process3"/>
    <dgm:cxn modelId="{20CCF2E3-1C2A-4237-9BD9-7406358786BD}" type="presOf" srcId="{9DD97B31-86B6-4A06-86EC-786370AD134E}" destId="{1CD01661-B269-4C82-AC3D-FEF9280BD63B}" srcOrd="0" destOrd="3" presId="urn:microsoft.com/office/officeart/2005/8/layout/process3"/>
    <dgm:cxn modelId="{47687E86-9DDA-45CF-B47F-761A74446EFA}" srcId="{2807F05B-E2B2-46A2-8245-C4FE6ED42F15}" destId="{80BE0984-1785-4D8B-83A4-3AA313157851}" srcOrd="0" destOrd="0" parTransId="{3ADAF897-E43A-4696-B9AC-73C9F9A831EA}" sibTransId="{C3EBA566-236A-4C32-B88A-D6A4A87A9015}"/>
    <dgm:cxn modelId="{75B688A1-0D19-46E7-8CDD-CB7E0054E345}" type="presOf" srcId="{E3234094-CB5C-4949-971D-03AA8117403C}" destId="{A7B9251B-FDDA-4CA5-9368-9B239A40D819}" srcOrd="0" destOrd="3" presId="urn:microsoft.com/office/officeart/2005/8/layout/process3"/>
    <dgm:cxn modelId="{2D47BB08-23DD-4189-ACEB-551FB118D04C}" srcId="{3B33F269-4DE0-4F2A-BB9D-FBDDA046F1AC}" destId="{F3DD395D-1523-4733-81D5-4CD784FD09D2}" srcOrd="2" destOrd="0" parTransId="{5CF7A2F5-E762-477E-8FC1-5B9F5A52CF05}" sibTransId="{5B0004E0-AC8F-4076-9463-107416CDDFAB}"/>
    <dgm:cxn modelId="{A407E33A-8F3E-4089-A539-5810F7FE0A7F}" srcId="{1D805197-BEF2-4BCE-91F2-3090B14A5EB9}" destId="{ADDDFB13-EB03-4E1C-9022-1055F9AECA31}" srcOrd="2" destOrd="0" parTransId="{0E07A045-1C8D-4EDB-9A69-EEF1363C8470}" sibTransId="{ECFB8FE5-31CB-44B4-BB51-B69A52D916AD}"/>
    <dgm:cxn modelId="{6CDA3C3F-AE6D-457D-A249-9BB0ADD5F4F3}" srcId="{D0B48CBE-1472-402D-B9A5-2B50D1F97678}" destId="{2807F05B-E2B2-46A2-8245-C4FE6ED42F15}" srcOrd="2" destOrd="0" parTransId="{DF563735-4759-4864-B8AD-5DD66C4C3620}" sibTransId="{BA999E68-284A-47FE-96E3-93475A4DA214}"/>
    <dgm:cxn modelId="{0586CB46-690F-422D-A83E-5101FEBF5C17}" type="presOf" srcId="{2DE8093F-A72F-4CE2-828C-674FB43BF40B}" destId="{E1FDCC33-447F-4324-8405-5ECD2E1A3F1E}" srcOrd="1" destOrd="0" presId="urn:microsoft.com/office/officeart/2005/8/layout/process3"/>
    <dgm:cxn modelId="{74D6C45E-D96B-448A-BEFF-9C74CF71EFAC}" type="presOf" srcId="{634D481F-AF2B-40B6-AEF8-1920DEC63779}" destId="{A7B9251B-FDDA-4CA5-9368-9B239A40D819}" srcOrd="0" destOrd="0" presId="urn:microsoft.com/office/officeart/2005/8/layout/process3"/>
    <dgm:cxn modelId="{C6DD34F5-9E87-4EF6-AB39-3FBF12440A5B}" srcId="{2DE8093F-A72F-4CE2-828C-674FB43BF40B}" destId="{26FD8884-3801-41E1-B366-558E757FD02C}" srcOrd="1" destOrd="0" parTransId="{ADC82802-15E9-4D77-AA7D-2E56AC379CD1}" sibTransId="{B4F48AC0-96BE-46B5-A213-810C84F0DE73}"/>
    <dgm:cxn modelId="{5396B59B-8164-4583-B8BB-1EC34D5572A2}" srcId="{3B33F269-4DE0-4F2A-BB9D-FBDDA046F1AC}" destId="{5C94F3A0-3F48-4133-A393-5DEBD0C4780F}" srcOrd="0" destOrd="0" parTransId="{C4A624BC-4766-4502-811D-656D78C56103}" sibTransId="{EEBE890B-BD1A-496D-8F22-53D24CA2F4BD}"/>
    <dgm:cxn modelId="{A6D2C3B5-F0FE-442B-8128-26EF53821A3D}" type="presOf" srcId="{BA999E68-284A-47FE-96E3-93475A4DA214}" destId="{D36FBD38-D746-46E7-8B68-2F7BB71ABC69}" srcOrd="0" destOrd="0" presId="urn:microsoft.com/office/officeart/2005/8/layout/process3"/>
    <dgm:cxn modelId="{89481428-8AC1-4AEA-AA27-BA4A9BCE4EAD}" type="presOf" srcId="{26FD8884-3801-41E1-B366-558E757FD02C}" destId="{A7B9251B-FDDA-4CA5-9368-9B239A40D819}" srcOrd="0" destOrd="1" presId="urn:microsoft.com/office/officeart/2005/8/layout/process3"/>
    <dgm:cxn modelId="{0896E5A4-2682-40B4-AD6B-25EE115E8015}" srcId="{2807F05B-E2B2-46A2-8245-C4FE6ED42F15}" destId="{167A2BBE-86BE-4F25-80FD-35CE4E54C412}" srcOrd="3" destOrd="0" parTransId="{02E01B50-D59C-4E3B-A450-293569D75739}" sibTransId="{269BA739-96C2-472E-BD16-93F1628F43B1}"/>
    <dgm:cxn modelId="{D6915695-B4B9-4C50-BA75-A8E7CB2FE8E7}" type="presOf" srcId="{DC0DDC38-626E-46BF-8737-3FEEFE7CF160}" destId="{5427BBB9-701E-4E15-B16D-1EE16AA21024}" srcOrd="1" destOrd="0" presId="urn:microsoft.com/office/officeart/2005/8/layout/process3"/>
    <dgm:cxn modelId="{11A6BBA7-E555-4D11-AB97-D86DC51909BB}" type="presOf" srcId="{2DE8093F-A72F-4CE2-828C-674FB43BF40B}" destId="{F3A61572-EC68-4260-A929-3AF1AC926383}" srcOrd="0" destOrd="0" presId="urn:microsoft.com/office/officeart/2005/8/layout/process3"/>
    <dgm:cxn modelId="{7A4EB1E0-37E3-4534-976E-816749336D58}" type="presOf" srcId="{D2625F78-E05F-469F-8B33-0449FBCCC7FF}" destId="{F0143786-7ADB-4EBF-BB2E-9ABAC7D73C9E}" srcOrd="0" destOrd="0" presId="urn:microsoft.com/office/officeart/2005/8/layout/process3"/>
    <dgm:cxn modelId="{B058CC32-0C61-4AEC-9B9B-ADBDA318255D}" type="presOf" srcId="{167A2BBE-86BE-4F25-80FD-35CE4E54C412}" destId="{C96296F8-266D-4D5B-849E-27F8A1C37CA3}" srcOrd="0" destOrd="3" presId="urn:microsoft.com/office/officeart/2005/8/layout/process3"/>
    <dgm:cxn modelId="{D00D8E0A-91AD-4519-A08A-0DF9180C445C}" type="presOf" srcId="{1F6A912B-BA35-4117-A2EB-B9EE8AFCF1CC}" destId="{C96296F8-266D-4D5B-849E-27F8A1C37CA3}" srcOrd="0" destOrd="2" presId="urn:microsoft.com/office/officeart/2005/8/layout/process3"/>
    <dgm:cxn modelId="{1E843C45-6CF2-4C8A-80FC-CF7D50355FDA}" srcId="{3B33F269-4DE0-4F2A-BB9D-FBDDA046F1AC}" destId="{9DD97B31-86B6-4A06-86EC-786370AD134E}" srcOrd="3" destOrd="0" parTransId="{8F44CE84-CFCA-4DF1-9B42-7ED8E3622EA1}" sibTransId="{4EB8ECB5-5D5D-4AA8-B08A-53A15DDE6582}"/>
    <dgm:cxn modelId="{FD338261-ED61-4088-B939-4050B92D29F7}" type="presOf" srcId="{2807F05B-E2B2-46A2-8245-C4FE6ED42F15}" destId="{BAB929F5-420D-429F-A229-E08C8FB3E93B}" srcOrd="1" destOrd="0" presId="urn:microsoft.com/office/officeart/2005/8/layout/process3"/>
    <dgm:cxn modelId="{67B92B43-7B89-496D-B1AC-20B7259731AE}" srcId="{2DE8093F-A72F-4CE2-828C-674FB43BF40B}" destId="{235A64F1-3469-4A19-ADA9-6165DA164DA7}" srcOrd="2" destOrd="0" parTransId="{D5F583BA-DCFE-4EC2-92E9-D8DA198DDEB0}" sibTransId="{E4861021-C9A4-424A-9730-ECD405BD1414}"/>
    <dgm:cxn modelId="{8CA2EF47-21A4-4441-A865-45A25B9EC33A}" type="presOf" srcId="{116C714E-99F6-4ACF-8F90-A7F71BDDE1B2}" destId="{F0143786-7ADB-4EBF-BB2E-9ABAC7D73C9E}" srcOrd="0" destOrd="1" presId="urn:microsoft.com/office/officeart/2005/8/layout/process3"/>
    <dgm:cxn modelId="{BC08808F-3C31-4873-BF12-B1F86CF3DA8D}" type="presOf" srcId="{F3DD395D-1523-4733-81D5-4CD784FD09D2}" destId="{1CD01661-B269-4C82-AC3D-FEF9280BD63B}" srcOrd="0" destOrd="2" presId="urn:microsoft.com/office/officeart/2005/8/layout/process3"/>
    <dgm:cxn modelId="{31BFE137-6250-4BF0-95EE-69FF980506B9}" type="presOf" srcId="{235A64F1-3469-4A19-ADA9-6165DA164DA7}" destId="{A7B9251B-FDDA-4CA5-9368-9B239A40D819}" srcOrd="0" destOrd="2" presId="urn:microsoft.com/office/officeart/2005/8/layout/process3"/>
    <dgm:cxn modelId="{49ADBAB8-2720-4CBA-9AB5-FECCE163B5B0}" srcId="{D0B48CBE-1472-402D-B9A5-2B50D1F97678}" destId="{3B33F269-4DE0-4F2A-BB9D-FBDDA046F1AC}" srcOrd="3" destOrd="0" parTransId="{F3A1106C-8531-4A9F-AFD8-6DB83B6E3046}" sibTransId="{031A98AC-36E3-49B0-B9BC-ABF8F0E31B48}"/>
    <dgm:cxn modelId="{6A45776C-41D9-485E-B2AD-4C968ECD72C9}" type="presOf" srcId="{3B33F269-4DE0-4F2A-BB9D-FBDDA046F1AC}" destId="{80B1ED6D-10C6-4135-9FD5-2649FE8A5DBA}" srcOrd="1" destOrd="0" presId="urn:microsoft.com/office/officeart/2005/8/layout/process3"/>
    <dgm:cxn modelId="{756C9842-F12D-4611-B64B-3F7D2B3FEE3E}" type="presOf" srcId="{2807F05B-E2B2-46A2-8245-C4FE6ED42F15}" destId="{17FD8186-96CA-49B5-98B3-E5D2334F0DAB}" srcOrd="0" destOrd="0" presId="urn:microsoft.com/office/officeart/2005/8/layout/process3"/>
    <dgm:cxn modelId="{6D31D471-21F9-4D52-825E-4009CABB6CC3}" type="presOf" srcId="{3FFD3715-B0CB-4363-9546-B4D7FF0EC688}" destId="{C96296F8-266D-4D5B-849E-27F8A1C37CA3}" srcOrd="0" destOrd="1" presId="urn:microsoft.com/office/officeart/2005/8/layout/process3"/>
    <dgm:cxn modelId="{0F0BF870-6DFC-4B52-A41D-A38A66B29D45}" type="presOf" srcId="{D47B87BF-BFBF-4275-81E5-7B23272268D8}" destId="{4FBE2EBE-B49A-48D8-A5A4-4F0184D3B30A}" srcOrd="1" destOrd="0" presId="urn:microsoft.com/office/officeart/2005/8/layout/process3"/>
    <dgm:cxn modelId="{3212CF2E-B2CA-4BB4-ACAF-9E4DCB86AC7B}" srcId="{2807F05B-E2B2-46A2-8245-C4FE6ED42F15}" destId="{3FFD3715-B0CB-4363-9546-B4D7FF0EC688}" srcOrd="1" destOrd="0" parTransId="{7E667A39-6FED-406A-8447-5E75EA2C5EC5}" sibTransId="{D799FD6D-772D-4842-A230-0E38047F7F69}"/>
    <dgm:cxn modelId="{3FF8D28E-C8B0-42DF-A747-8E8DEDB8DBC1}" type="presParOf" srcId="{A9B529A7-B985-4FE0-971F-A540864FA3E9}" destId="{7C5347A5-166A-4441-A8FC-C6DD737E95B6}" srcOrd="0" destOrd="0" presId="urn:microsoft.com/office/officeart/2005/8/layout/process3"/>
    <dgm:cxn modelId="{332405F0-CF22-473B-9C24-C139BF71FB1D}" type="presParOf" srcId="{7C5347A5-166A-4441-A8FC-C6DD737E95B6}" destId="{68088E13-AFD4-4987-A4EA-26AE2B7EB64F}" srcOrd="0" destOrd="0" presId="urn:microsoft.com/office/officeart/2005/8/layout/process3"/>
    <dgm:cxn modelId="{997B0306-46D4-4231-B55D-9598BAEBE6FA}" type="presParOf" srcId="{7C5347A5-166A-4441-A8FC-C6DD737E95B6}" destId="{2799005C-B8D9-42A7-A994-C35EA3E480AE}" srcOrd="1" destOrd="0" presId="urn:microsoft.com/office/officeart/2005/8/layout/process3"/>
    <dgm:cxn modelId="{94B9C12F-E768-4A1E-A5B4-9802E0EB7393}" type="presParOf" srcId="{7C5347A5-166A-4441-A8FC-C6DD737E95B6}" destId="{F0143786-7ADB-4EBF-BB2E-9ABAC7D73C9E}" srcOrd="2" destOrd="0" presId="urn:microsoft.com/office/officeart/2005/8/layout/process3"/>
    <dgm:cxn modelId="{285E287D-16AE-467F-9276-D28E5B2D87B5}" type="presParOf" srcId="{A9B529A7-B985-4FE0-971F-A540864FA3E9}" destId="{2B9D0C1F-121A-4BC0-AE44-08CD42555E4E}" srcOrd="1" destOrd="0" presId="urn:microsoft.com/office/officeart/2005/8/layout/process3"/>
    <dgm:cxn modelId="{6DF71119-1D9D-4320-BF23-30F16E2DC85A}" type="presParOf" srcId="{2B9D0C1F-121A-4BC0-AE44-08CD42555E4E}" destId="{4FBE2EBE-B49A-48D8-A5A4-4F0184D3B30A}" srcOrd="0" destOrd="0" presId="urn:microsoft.com/office/officeart/2005/8/layout/process3"/>
    <dgm:cxn modelId="{B31C3810-FF2E-4A15-8B33-B16D90736B80}" type="presParOf" srcId="{A9B529A7-B985-4FE0-971F-A540864FA3E9}" destId="{E3B473AD-2241-4647-B4CA-8ABD310D4FDD}" srcOrd="2" destOrd="0" presId="urn:microsoft.com/office/officeart/2005/8/layout/process3"/>
    <dgm:cxn modelId="{20EC4908-DE88-4A12-A228-85755FC27134}" type="presParOf" srcId="{E3B473AD-2241-4647-B4CA-8ABD310D4FDD}" destId="{F3A61572-EC68-4260-A929-3AF1AC926383}" srcOrd="0" destOrd="0" presId="urn:microsoft.com/office/officeart/2005/8/layout/process3"/>
    <dgm:cxn modelId="{F00E2D72-F849-4DA7-8435-EB668A3A4AF2}" type="presParOf" srcId="{E3B473AD-2241-4647-B4CA-8ABD310D4FDD}" destId="{E1FDCC33-447F-4324-8405-5ECD2E1A3F1E}" srcOrd="1" destOrd="0" presId="urn:microsoft.com/office/officeart/2005/8/layout/process3"/>
    <dgm:cxn modelId="{DB1B98C3-E735-4685-A527-2C481CB2B977}" type="presParOf" srcId="{E3B473AD-2241-4647-B4CA-8ABD310D4FDD}" destId="{A7B9251B-FDDA-4CA5-9368-9B239A40D819}" srcOrd="2" destOrd="0" presId="urn:microsoft.com/office/officeart/2005/8/layout/process3"/>
    <dgm:cxn modelId="{0933E57C-CE85-45D9-85B5-FF08EE704D4F}" type="presParOf" srcId="{A9B529A7-B985-4FE0-971F-A540864FA3E9}" destId="{10F06309-3CAD-4577-B9F5-ED2C2C4FDB09}" srcOrd="3" destOrd="0" presId="urn:microsoft.com/office/officeart/2005/8/layout/process3"/>
    <dgm:cxn modelId="{72DC4128-44A2-468E-A1A7-4BEFB2253B7F}" type="presParOf" srcId="{10F06309-3CAD-4577-B9F5-ED2C2C4FDB09}" destId="{5427BBB9-701E-4E15-B16D-1EE16AA21024}" srcOrd="0" destOrd="0" presId="urn:microsoft.com/office/officeart/2005/8/layout/process3"/>
    <dgm:cxn modelId="{0BC02BA8-35A2-4409-875E-4EC3FEA83B9E}" type="presParOf" srcId="{A9B529A7-B985-4FE0-971F-A540864FA3E9}" destId="{DB3DB2E5-6B1C-4BD4-8D97-CAF25E387E20}" srcOrd="4" destOrd="0" presId="urn:microsoft.com/office/officeart/2005/8/layout/process3"/>
    <dgm:cxn modelId="{D3346B17-583E-473B-9759-6F169E1660F4}" type="presParOf" srcId="{DB3DB2E5-6B1C-4BD4-8D97-CAF25E387E20}" destId="{17FD8186-96CA-49B5-98B3-E5D2334F0DAB}" srcOrd="0" destOrd="0" presId="urn:microsoft.com/office/officeart/2005/8/layout/process3"/>
    <dgm:cxn modelId="{CA5354D3-36EE-463B-8FE6-7389D56466D2}" type="presParOf" srcId="{DB3DB2E5-6B1C-4BD4-8D97-CAF25E387E20}" destId="{BAB929F5-420D-429F-A229-E08C8FB3E93B}" srcOrd="1" destOrd="0" presId="urn:microsoft.com/office/officeart/2005/8/layout/process3"/>
    <dgm:cxn modelId="{5484A9F7-9F52-4685-AFF8-0B5D3BFA64B2}" type="presParOf" srcId="{DB3DB2E5-6B1C-4BD4-8D97-CAF25E387E20}" destId="{C96296F8-266D-4D5B-849E-27F8A1C37CA3}" srcOrd="2" destOrd="0" presId="urn:microsoft.com/office/officeart/2005/8/layout/process3"/>
    <dgm:cxn modelId="{77C903E5-4A99-4918-92DC-1944FF228DA8}" type="presParOf" srcId="{A9B529A7-B985-4FE0-971F-A540864FA3E9}" destId="{D36FBD38-D746-46E7-8B68-2F7BB71ABC69}" srcOrd="5" destOrd="0" presId="urn:microsoft.com/office/officeart/2005/8/layout/process3"/>
    <dgm:cxn modelId="{C375086E-4609-4355-8ECC-F8BA082195FD}" type="presParOf" srcId="{D36FBD38-D746-46E7-8B68-2F7BB71ABC69}" destId="{D2777B27-FAC2-428D-A876-3145A96861B2}" srcOrd="0" destOrd="0" presId="urn:microsoft.com/office/officeart/2005/8/layout/process3"/>
    <dgm:cxn modelId="{3E48BAE9-52E4-4112-9C78-F8894A0EE37C}" type="presParOf" srcId="{A9B529A7-B985-4FE0-971F-A540864FA3E9}" destId="{578F8177-B38D-4F69-B90A-F4CE60C4CA0D}" srcOrd="6" destOrd="0" presId="urn:microsoft.com/office/officeart/2005/8/layout/process3"/>
    <dgm:cxn modelId="{F41DA7D1-77D1-4E9D-B698-DC464A398127}" type="presParOf" srcId="{578F8177-B38D-4F69-B90A-F4CE60C4CA0D}" destId="{2CC2C8CD-B61C-49EA-9C87-59828E021209}" srcOrd="0" destOrd="0" presId="urn:microsoft.com/office/officeart/2005/8/layout/process3"/>
    <dgm:cxn modelId="{89100A6C-CA22-44C4-A509-CF661D4FE7C5}" type="presParOf" srcId="{578F8177-B38D-4F69-B90A-F4CE60C4CA0D}" destId="{80B1ED6D-10C6-4135-9FD5-2649FE8A5DBA}" srcOrd="1" destOrd="0" presId="urn:microsoft.com/office/officeart/2005/8/layout/process3"/>
    <dgm:cxn modelId="{2DEF07D8-75B7-43E6-BB97-0261086BC137}" type="presParOf" srcId="{578F8177-B38D-4F69-B90A-F4CE60C4CA0D}" destId="{1CD01661-B269-4C82-AC3D-FEF9280BD63B}" srcOrd="2" destOrd="0" presId="urn:microsoft.com/office/officeart/2005/8/layout/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99005C-B8D9-42A7-A994-C35EA3E480AE}">
      <dsp:nvSpPr>
        <dsp:cNvPr id="0" name=""/>
        <dsp:cNvSpPr/>
      </dsp:nvSpPr>
      <dsp:spPr>
        <a:xfrm>
          <a:off x="745" y="96712"/>
          <a:ext cx="937393" cy="388799"/>
        </a:xfrm>
        <a:prstGeom prst="roundRect">
          <a:avLst>
            <a:gd name="adj" fmla="val 1000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GB" sz="900" kern="1200"/>
            <a:t>DEC 2017</a:t>
          </a:r>
        </a:p>
      </dsp:txBody>
      <dsp:txXfrm>
        <a:off x="745" y="96712"/>
        <a:ext cx="937393" cy="259200"/>
      </dsp:txXfrm>
    </dsp:sp>
    <dsp:sp modelId="{F0143786-7ADB-4EBF-BB2E-9ABAC7D73C9E}">
      <dsp:nvSpPr>
        <dsp:cNvPr id="0" name=""/>
        <dsp:cNvSpPr/>
      </dsp:nvSpPr>
      <dsp:spPr>
        <a:xfrm>
          <a:off x="192742" y="355912"/>
          <a:ext cx="937393" cy="165240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endParaRPr lang="en-GB" sz="900" kern="1200"/>
        </a:p>
        <a:p>
          <a:pPr marL="57150" lvl="1" indent="-57150" algn="l" defTabSz="400050">
            <a:lnSpc>
              <a:spcPct val="90000"/>
            </a:lnSpc>
            <a:spcBef>
              <a:spcPct val="0"/>
            </a:spcBef>
            <a:spcAft>
              <a:spcPct val="15000"/>
            </a:spcAft>
            <a:buChar char="••"/>
          </a:pPr>
          <a:r>
            <a:rPr lang="en-GB" sz="900" kern="1200"/>
            <a:t>Data extracted shortly after 31 Dec</a:t>
          </a:r>
        </a:p>
        <a:p>
          <a:pPr marL="57150" lvl="1" indent="-57150" algn="l" defTabSz="400050">
            <a:lnSpc>
              <a:spcPct val="90000"/>
            </a:lnSpc>
            <a:spcBef>
              <a:spcPct val="0"/>
            </a:spcBef>
            <a:spcAft>
              <a:spcPct val="15000"/>
            </a:spcAft>
            <a:buChar char="••"/>
          </a:pPr>
          <a:r>
            <a:rPr lang="en-GB" sz="900" kern="1200"/>
            <a:t>This extract will be snapshot as at 31 Dec</a:t>
          </a:r>
        </a:p>
        <a:p>
          <a:pPr marL="57150" lvl="1" indent="-57150" algn="l" defTabSz="400050">
            <a:lnSpc>
              <a:spcPct val="90000"/>
            </a:lnSpc>
            <a:spcBef>
              <a:spcPct val="0"/>
            </a:spcBef>
            <a:spcAft>
              <a:spcPct val="15000"/>
            </a:spcAft>
            <a:buChar char="••"/>
          </a:pPr>
          <a:r>
            <a:rPr lang="en-GB" sz="900" kern="1200"/>
            <a:t>Range of data 01 Oct to 31 Dec</a:t>
          </a:r>
        </a:p>
      </dsp:txBody>
      <dsp:txXfrm>
        <a:off x="220197" y="383367"/>
        <a:ext cx="882483" cy="1597490"/>
      </dsp:txXfrm>
    </dsp:sp>
    <dsp:sp modelId="{2B9D0C1F-121A-4BC0-AE44-08CD42555E4E}">
      <dsp:nvSpPr>
        <dsp:cNvPr id="0" name=""/>
        <dsp:cNvSpPr/>
      </dsp:nvSpPr>
      <dsp:spPr>
        <a:xfrm>
          <a:off x="1080244" y="109620"/>
          <a:ext cx="301263" cy="233383"/>
        </a:xfrm>
        <a:prstGeom prst="rightArrow">
          <a:avLst>
            <a:gd name="adj1" fmla="val 60000"/>
            <a:gd name="adj2" fmla="val 50000"/>
          </a:avLst>
        </a:prstGeom>
        <a:solidFill>
          <a:schemeClr val="accent3">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l" defTabSz="311150">
            <a:lnSpc>
              <a:spcPct val="90000"/>
            </a:lnSpc>
            <a:spcBef>
              <a:spcPct val="0"/>
            </a:spcBef>
            <a:spcAft>
              <a:spcPct val="35000"/>
            </a:spcAft>
          </a:pPr>
          <a:endParaRPr lang="en-GB" sz="700" kern="1200"/>
        </a:p>
      </dsp:txBody>
      <dsp:txXfrm>
        <a:off x="1080244" y="156297"/>
        <a:ext cx="231248" cy="140029"/>
      </dsp:txXfrm>
    </dsp:sp>
    <dsp:sp modelId="{E1FDCC33-447F-4324-8405-5ECD2E1A3F1E}">
      <dsp:nvSpPr>
        <dsp:cNvPr id="0" name=""/>
        <dsp:cNvSpPr/>
      </dsp:nvSpPr>
      <dsp:spPr>
        <a:xfrm>
          <a:off x="1506560" y="96712"/>
          <a:ext cx="937393" cy="388799"/>
        </a:xfrm>
        <a:prstGeom prst="roundRect">
          <a:avLst>
            <a:gd name="adj" fmla="val 10000"/>
          </a:avLst>
        </a:prstGeom>
        <a:solidFill>
          <a:schemeClr val="accent3">
            <a:hueOff val="3750088"/>
            <a:satOff val="-5627"/>
            <a:lumOff val="-91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GB" sz="900" kern="1200"/>
            <a:t>MAR 2018</a:t>
          </a:r>
        </a:p>
      </dsp:txBody>
      <dsp:txXfrm>
        <a:off x="1506560" y="96712"/>
        <a:ext cx="937393" cy="259200"/>
      </dsp:txXfrm>
    </dsp:sp>
    <dsp:sp modelId="{A7B9251B-FDDA-4CA5-9368-9B239A40D819}">
      <dsp:nvSpPr>
        <dsp:cNvPr id="0" name=""/>
        <dsp:cNvSpPr/>
      </dsp:nvSpPr>
      <dsp:spPr>
        <a:xfrm>
          <a:off x="1706730" y="332068"/>
          <a:ext cx="937393" cy="165240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3750088"/>
              <a:satOff val="-5627"/>
              <a:lumOff val="-9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endParaRPr lang="en-GB" sz="900" kern="1200"/>
        </a:p>
        <a:p>
          <a:pPr marL="57150" lvl="1" indent="-57150" algn="l" defTabSz="400050">
            <a:lnSpc>
              <a:spcPct val="90000"/>
            </a:lnSpc>
            <a:spcBef>
              <a:spcPct val="0"/>
            </a:spcBef>
            <a:spcAft>
              <a:spcPct val="15000"/>
            </a:spcAft>
            <a:buChar char="••"/>
          </a:pPr>
          <a:r>
            <a:rPr lang="en-GB" sz="900" kern="1200"/>
            <a:t>Data extracted shortly after 31 Mar</a:t>
          </a:r>
        </a:p>
        <a:p>
          <a:pPr marL="57150" lvl="1" indent="-57150" algn="l" defTabSz="400050">
            <a:lnSpc>
              <a:spcPct val="90000"/>
            </a:lnSpc>
            <a:spcBef>
              <a:spcPct val="0"/>
            </a:spcBef>
            <a:spcAft>
              <a:spcPct val="15000"/>
            </a:spcAft>
            <a:buChar char="••"/>
          </a:pPr>
          <a:r>
            <a:rPr lang="en-GB" sz="900" kern="1200"/>
            <a:t>This extract will be snapshot as at 31 Mar</a:t>
          </a:r>
        </a:p>
        <a:p>
          <a:pPr marL="57150" lvl="1" indent="-57150" algn="l" defTabSz="400050">
            <a:lnSpc>
              <a:spcPct val="90000"/>
            </a:lnSpc>
            <a:spcBef>
              <a:spcPct val="0"/>
            </a:spcBef>
            <a:spcAft>
              <a:spcPct val="15000"/>
            </a:spcAft>
            <a:buChar char="••"/>
          </a:pPr>
          <a:r>
            <a:rPr lang="en-GB" sz="900" kern="1200"/>
            <a:t>Range of data 01 Jan to 31 Mar</a:t>
          </a:r>
        </a:p>
      </dsp:txBody>
      <dsp:txXfrm>
        <a:off x="1734185" y="359523"/>
        <a:ext cx="882483" cy="1597490"/>
      </dsp:txXfrm>
    </dsp:sp>
    <dsp:sp modelId="{10F06309-3CAD-4577-B9F5-ED2C2C4FDB09}">
      <dsp:nvSpPr>
        <dsp:cNvPr id="0" name=""/>
        <dsp:cNvSpPr/>
      </dsp:nvSpPr>
      <dsp:spPr>
        <a:xfrm>
          <a:off x="2586059" y="109620"/>
          <a:ext cx="301263" cy="233383"/>
        </a:xfrm>
        <a:prstGeom prst="rightArrow">
          <a:avLst>
            <a:gd name="adj1" fmla="val 60000"/>
            <a:gd name="adj2" fmla="val 50000"/>
          </a:avLst>
        </a:prstGeom>
        <a:solidFill>
          <a:schemeClr val="accent3">
            <a:hueOff val="5625132"/>
            <a:satOff val="-8440"/>
            <a:lumOff val="-1373"/>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l" defTabSz="311150">
            <a:lnSpc>
              <a:spcPct val="90000"/>
            </a:lnSpc>
            <a:spcBef>
              <a:spcPct val="0"/>
            </a:spcBef>
            <a:spcAft>
              <a:spcPct val="35000"/>
            </a:spcAft>
          </a:pPr>
          <a:endParaRPr lang="en-GB" sz="700" kern="1200"/>
        </a:p>
      </dsp:txBody>
      <dsp:txXfrm>
        <a:off x="2586059" y="156297"/>
        <a:ext cx="231248" cy="140029"/>
      </dsp:txXfrm>
    </dsp:sp>
    <dsp:sp modelId="{BAB929F5-420D-429F-A229-E08C8FB3E93B}">
      <dsp:nvSpPr>
        <dsp:cNvPr id="0" name=""/>
        <dsp:cNvSpPr/>
      </dsp:nvSpPr>
      <dsp:spPr>
        <a:xfrm>
          <a:off x="3012375" y="96712"/>
          <a:ext cx="937393" cy="388799"/>
        </a:xfrm>
        <a:prstGeom prst="roundRect">
          <a:avLst>
            <a:gd name="adj" fmla="val 10000"/>
          </a:avLst>
        </a:prstGeom>
        <a:solidFill>
          <a:schemeClr val="accent3">
            <a:hueOff val="7500176"/>
            <a:satOff val="-11253"/>
            <a:lumOff val="-183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GB" sz="900" kern="1200"/>
            <a:t>JUN 2018</a:t>
          </a:r>
        </a:p>
      </dsp:txBody>
      <dsp:txXfrm>
        <a:off x="3012375" y="96712"/>
        <a:ext cx="937393" cy="259200"/>
      </dsp:txXfrm>
    </dsp:sp>
    <dsp:sp modelId="{C96296F8-266D-4D5B-849E-27F8A1C37CA3}">
      <dsp:nvSpPr>
        <dsp:cNvPr id="0" name=""/>
        <dsp:cNvSpPr/>
      </dsp:nvSpPr>
      <dsp:spPr>
        <a:xfrm>
          <a:off x="3204371" y="355912"/>
          <a:ext cx="937393" cy="165240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7500176"/>
              <a:satOff val="-11253"/>
              <a:lumOff val="-183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endParaRPr lang="en-GB" sz="900" kern="1200"/>
        </a:p>
        <a:p>
          <a:pPr marL="57150" lvl="1" indent="-57150" algn="l" defTabSz="400050">
            <a:lnSpc>
              <a:spcPct val="90000"/>
            </a:lnSpc>
            <a:spcBef>
              <a:spcPct val="0"/>
            </a:spcBef>
            <a:spcAft>
              <a:spcPct val="15000"/>
            </a:spcAft>
            <a:buChar char="••"/>
          </a:pPr>
          <a:r>
            <a:rPr lang="en-GB" sz="900" kern="1200"/>
            <a:t>Data extracted shortly after 30 June</a:t>
          </a:r>
        </a:p>
        <a:p>
          <a:pPr marL="57150" lvl="1" indent="-57150" algn="l" defTabSz="400050">
            <a:lnSpc>
              <a:spcPct val="90000"/>
            </a:lnSpc>
            <a:spcBef>
              <a:spcPct val="0"/>
            </a:spcBef>
            <a:spcAft>
              <a:spcPct val="15000"/>
            </a:spcAft>
            <a:buChar char="••"/>
          </a:pPr>
          <a:r>
            <a:rPr lang="en-GB" sz="900" kern="1200"/>
            <a:t>This extract will be snapshot as at 30 June</a:t>
          </a:r>
        </a:p>
        <a:p>
          <a:pPr marL="57150" lvl="1" indent="-57150" algn="l" defTabSz="400050">
            <a:lnSpc>
              <a:spcPct val="90000"/>
            </a:lnSpc>
            <a:spcBef>
              <a:spcPct val="0"/>
            </a:spcBef>
            <a:spcAft>
              <a:spcPct val="15000"/>
            </a:spcAft>
            <a:buChar char="••"/>
          </a:pPr>
          <a:r>
            <a:rPr lang="en-GB" sz="900" kern="1200"/>
            <a:t>Range of data 01 Apr to 30 June</a:t>
          </a:r>
        </a:p>
      </dsp:txBody>
      <dsp:txXfrm>
        <a:off x="3231826" y="383367"/>
        <a:ext cx="882483" cy="1597490"/>
      </dsp:txXfrm>
    </dsp:sp>
    <dsp:sp modelId="{D36FBD38-D746-46E7-8B68-2F7BB71ABC69}">
      <dsp:nvSpPr>
        <dsp:cNvPr id="0" name=""/>
        <dsp:cNvSpPr/>
      </dsp:nvSpPr>
      <dsp:spPr>
        <a:xfrm>
          <a:off x="4091873" y="109620"/>
          <a:ext cx="301263" cy="233383"/>
        </a:xfrm>
        <a:prstGeom prst="rightArrow">
          <a:avLst>
            <a:gd name="adj1" fmla="val 60000"/>
            <a:gd name="adj2" fmla="val 50000"/>
          </a:avLst>
        </a:prstGeom>
        <a:solidFill>
          <a:schemeClr val="accent3">
            <a:hueOff val="11250264"/>
            <a:satOff val="-16880"/>
            <a:lumOff val="-2745"/>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l" defTabSz="311150">
            <a:lnSpc>
              <a:spcPct val="90000"/>
            </a:lnSpc>
            <a:spcBef>
              <a:spcPct val="0"/>
            </a:spcBef>
            <a:spcAft>
              <a:spcPct val="35000"/>
            </a:spcAft>
          </a:pPr>
          <a:endParaRPr lang="en-GB" sz="700" kern="1200"/>
        </a:p>
      </dsp:txBody>
      <dsp:txXfrm>
        <a:off x="4091873" y="156297"/>
        <a:ext cx="231248" cy="140029"/>
      </dsp:txXfrm>
    </dsp:sp>
    <dsp:sp modelId="{80B1ED6D-10C6-4135-9FD5-2649FE8A5DBA}">
      <dsp:nvSpPr>
        <dsp:cNvPr id="0" name=""/>
        <dsp:cNvSpPr/>
      </dsp:nvSpPr>
      <dsp:spPr>
        <a:xfrm>
          <a:off x="4518189" y="96712"/>
          <a:ext cx="937393" cy="388799"/>
        </a:xfrm>
        <a:prstGeom prst="roundRect">
          <a:avLst>
            <a:gd name="adj" fmla="val 10000"/>
          </a:avLst>
        </a:prstGeom>
        <a:solidFill>
          <a:schemeClr val="accent3">
            <a:hueOff val="11250264"/>
            <a:satOff val="-16880"/>
            <a:lumOff val="-274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GB" sz="900" kern="1200"/>
            <a:t>SEPT 2018</a:t>
          </a:r>
        </a:p>
      </dsp:txBody>
      <dsp:txXfrm>
        <a:off x="4518189" y="96712"/>
        <a:ext cx="937393" cy="259200"/>
      </dsp:txXfrm>
    </dsp:sp>
    <dsp:sp modelId="{1CD01661-B269-4C82-AC3D-FEF9280BD63B}">
      <dsp:nvSpPr>
        <dsp:cNvPr id="0" name=""/>
        <dsp:cNvSpPr/>
      </dsp:nvSpPr>
      <dsp:spPr>
        <a:xfrm>
          <a:off x="4710185" y="355912"/>
          <a:ext cx="937393" cy="165240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endParaRPr lang="en-GB" sz="900" kern="1200"/>
        </a:p>
        <a:p>
          <a:pPr marL="57150" lvl="1" indent="-57150" algn="l" defTabSz="400050">
            <a:lnSpc>
              <a:spcPct val="90000"/>
            </a:lnSpc>
            <a:spcBef>
              <a:spcPct val="0"/>
            </a:spcBef>
            <a:spcAft>
              <a:spcPct val="15000"/>
            </a:spcAft>
            <a:buFont typeface="Times New Roman" panose="02020603050405020304" pitchFamily="18" charset="0"/>
            <a:buChar char="••"/>
          </a:pPr>
          <a:r>
            <a:rPr lang="en-GB" sz="900" b="0" kern="1200"/>
            <a:t>Data extracted shortly after 30 Sept</a:t>
          </a:r>
        </a:p>
        <a:p>
          <a:pPr marL="57150" lvl="1" indent="-57150" algn="l" defTabSz="400050">
            <a:lnSpc>
              <a:spcPct val="90000"/>
            </a:lnSpc>
            <a:spcBef>
              <a:spcPct val="0"/>
            </a:spcBef>
            <a:spcAft>
              <a:spcPct val="15000"/>
            </a:spcAft>
            <a:buFont typeface="Times New Roman" panose="02020603050405020304" pitchFamily="18" charset="0"/>
            <a:buChar char="••"/>
          </a:pPr>
          <a:r>
            <a:rPr lang="en-GB" sz="900" b="0" kern="1200"/>
            <a:t>This extract will be snapshot as at 30 Sept</a:t>
          </a:r>
        </a:p>
        <a:p>
          <a:pPr marL="57150" lvl="1" indent="-57150" algn="l" defTabSz="400050">
            <a:lnSpc>
              <a:spcPct val="90000"/>
            </a:lnSpc>
            <a:spcBef>
              <a:spcPct val="0"/>
            </a:spcBef>
            <a:spcAft>
              <a:spcPct val="15000"/>
            </a:spcAft>
            <a:buChar char="••"/>
          </a:pPr>
          <a:r>
            <a:rPr lang="en-GB" sz="900" b="0" kern="1200"/>
            <a:t>Range of data 01 Jul to 30 Sept</a:t>
          </a:r>
        </a:p>
      </dsp:txBody>
      <dsp:txXfrm>
        <a:off x="4737640" y="383367"/>
        <a:ext cx="882483" cy="15974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IC_x0020_Description xmlns="13924874-49cc-47da-a6dc-0fe9eac15d59" xsi:nil="true"/>
    <Subject_x0020_Keyword xmlns="13924874-49cc-47da-a6dc-0fe9eac15d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eneric IC Document" ma:contentTypeID="0x0101000D9A616798B4304AAE9F369C5C3E8ED100FC7A5293AE891345B66F47B468B0CAE5" ma:contentTypeVersion="20" ma:contentTypeDescription="" ma:contentTypeScope="" ma:versionID="70dd06bb97a59ca9a179e0d12d752d49">
  <xsd:schema xmlns:xsd="http://www.w3.org/2001/XMLSchema" xmlns:p="http://schemas.microsoft.com/office/2006/metadata/properties" xmlns:ns2="13924874-49cc-47da-a6dc-0fe9eac15d59" targetNamespace="http://schemas.microsoft.com/office/2006/metadata/properties" ma:root="true" ma:fieldsID="295d54e144c2db2b3ef81741690b1ecf" ns2:_="">
    <xsd:import namespace="13924874-49cc-47da-a6dc-0fe9eac15d59"/>
    <xsd:element name="properties">
      <xsd:complexType>
        <xsd:sequence>
          <xsd:element name="documentManagement">
            <xsd:complexType>
              <xsd:all>
                <xsd:element ref="ns2:IC_x0020_Description" minOccurs="0"/>
                <xsd:element ref="ns2:Subject_x0020_Keyword" minOccurs="0"/>
              </xsd:all>
            </xsd:complexType>
          </xsd:element>
        </xsd:sequence>
      </xsd:complexType>
    </xsd:element>
  </xsd:schema>
  <xsd:schema xmlns:xsd="http://www.w3.org/2001/XMLSchema" xmlns:dms="http://schemas.microsoft.com/office/2006/documentManagement/types" targetNamespace="13924874-49cc-47da-a6dc-0fe9eac15d59" elementFormDefault="qualified">
    <xsd:import namespace="http://schemas.microsoft.com/office/2006/documentManagement/types"/>
    <xsd:element name="IC_x0020_Description" ma:index="2" nillable="true" ma:displayName="IC Description" ma:internalName="IC_x0020_Description">
      <xsd:simpleType>
        <xsd:restriction base="dms:Note"/>
      </xsd:simpleType>
    </xsd:element>
    <xsd:element name="Subject_x0020_Keyword" ma:index="3" nillable="true" ma:displayName="Subject Keyword" ma:internalName="Subject_x0020_Keyw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6BC8D3-D2FD-48EA-88AE-9D43D938FE28}">
  <ds:schemaRefs>
    <ds:schemaRef ds:uri="http://schemas.microsoft.com/office/2006/metadata/properties"/>
    <ds:schemaRef ds:uri="13924874-49cc-47da-a6dc-0fe9eac15d59"/>
  </ds:schemaRefs>
</ds:datastoreItem>
</file>

<file path=customXml/itemProps2.xml><?xml version="1.0" encoding="utf-8"?>
<ds:datastoreItem xmlns:ds="http://schemas.openxmlformats.org/officeDocument/2006/customXml" ds:itemID="{8BA3C816-E1A2-42AE-84EB-C3577DC24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24874-49cc-47da-a6dc-0fe9eac15d5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49DD1D2-B2EB-4E37-95C4-C7243E2EA0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Mark</dc:creator>
  <cp:lastModifiedBy>Leeds CCG Demo PC</cp:lastModifiedBy>
  <cp:revision>2</cp:revision>
  <cp:lastPrinted>2016-11-14T13:23:00Z</cp:lastPrinted>
  <dcterms:created xsi:type="dcterms:W3CDTF">2018-03-16T17:29:00Z</dcterms:created>
  <dcterms:modified xsi:type="dcterms:W3CDTF">2018-03-16T17:29:00Z</dcterms:modified>
</cp:coreProperties>
</file>