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8EC8" w14:textId="77777777" w:rsidR="00042A44" w:rsidRPr="009E6E24" w:rsidRDefault="004D6F33" w:rsidP="00802901">
      <w:pPr>
        <w:spacing w:after="0" w:line="240" w:lineRule="auto"/>
        <w:jc w:val="center"/>
        <w:rPr>
          <w:rFonts w:cs="Arial"/>
          <w:b/>
          <w:sz w:val="32"/>
          <w:u w:val="single"/>
        </w:rPr>
      </w:pPr>
      <w:bookmarkStart w:id="0" w:name="_GoBack"/>
      <w:bookmarkEnd w:id="0"/>
      <w:r w:rsidRPr="009E6E24">
        <w:rPr>
          <w:rFonts w:cs="Arial"/>
          <w:b/>
          <w:sz w:val="32"/>
          <w:u w:val="single"/>
        </w:rPr>
        <w:t>THE ARNEWOOD PRACTICE</w:t>
      </w:r>
    </w:p>
    <w:p w14:paraId="5F026532" w14:textId="77777777" w:rsidR="006349F7" w:rsidRDefault="006349F7" w:rsidP="00802901">
      <w:pPr>
        <w:spacing w:after="0" w:line="240" w:lineRule="auto"/>
        <w:jc w:val="both"/>
        <w:rPr>
          <w:rFonts w:cs="Arial"/>
          <w:szCs w:val="24"/>
        </w:rPr>
      </w:pPr>
    </w:p>
    <w:p w14:paraId="79F1277F" w14:textId="77777777" w:rsidR="00A05755" w:rsidRPr="009E6E24" w:rsidRDefault="00A05755" w:rsidP="00802901">
      <w:pPr>
        <w:spacing w:after="0" w:line="240" w:lineRule="auto"/>
        <w:jc w:val="both"/>
        <w:rPr>
          <w:rFonts w:cs="Arial"/>
          <w:szCs w:val="24"/>
        </w:rPr>
      </w:pPr>
      <w:r w:rsidRPr="009E6E24">
        <w:rPr>
          <w:rFonts w:cs="Arial"/>
          <w:szCs w:val="24"/>
        </w:rPr>
        <w:t xml:space="preserve">The practice was established in the 1930’s </w:t>
      </w:r>
      <w:r w:rsidR="00802901">
        <w:rPr>
          <w:rFonts w:cs="Arial"/>
          <w:szCs w:val="24"/>
        </w:rPr>
        <w:t>as a single-handed practice working from a bungalow. In 1971 a Health Centre was built and the practice relocated as it had expanded to three partners.  D</w:t>
      </w:r>
      <w:r w:rsidR="00613CBC">
        <w:rPr>
          <w:rFonts w:cs="Arial"/>
          <w:szCs w:val="24"/>
        </w:rPr>
        <w:t xml:space="preserve">ue to the </w:t>
      </w:r>
      <w:r w:rsidR="00802901">
        <w:rPr>
          <w:rFonts w:cs="Arial"/>
          <w:szCs w:val="24"/>
        </w:rPr>
        <w:t xml:space="preserve">rapid growth in </w:t>
      </w:r>
      <w:r w:rsidR="00613CBC">
        <w:rPr>
          <w:rFonts w:cs="Arial"/>
          <w:szCs w:val="24"/>
        </w:rPr>
        <w:t xml:space="preserve">patient numbers </w:t>
      </w:r>
      <w:r w:rsidR="00802901">
        <w:rPr>
          <w:rFonts w:cs="Arial"/>
          <w:szCs w:val="24"/>
        </w:rPr>
        <w:t xml:space="preserve">space became a problem and the practice moved </w:t>
      </w:r>
      <w:r w:rsidRPr="009E6E24">
        <w:rPr>
          <w:rFonts w:cs="Arial"/>
          <w:szCs w:val="24"/>
        </w:rPr>
        <w:t>to</w:t>
      </w:r>
      <w:r w:rsidR="00CE2D9D" w:rsidRPr="009E6E24">
        <w:rPr>
          <w:rFonts w:cs="Arial"/>
          <w:szCs w:val="24"/>
        </w:rPr>
        <w:t xml:space="preserve"> a new purpose built surgery in 1999.</w:t>
      </w:r>
    </w:p>
    <w:p w14:paraId="33852867" w14:textId="77777777" w:rsidR="006349F7" w:rsidRDefault="006349F7" w:rsidP="00802901">
      <w:pPr>
        <w:spacing w:after="0" w:line="240" w:lineRule="auto"/>
        <w:jc w:val="both"/>
        <w:rPr>
          <w:rFonts w:cs="Arial"/>
          <w:szCs w:val="24"/>
        </w:rPr>
      </w:pPr>
    </w:p>
    <w:p w14:paraId="166BB53D" w14:textId="77777777" w:rsidR="00A05755" w:rsidRPr="009E6E24" w:rsidRDefault="00A05755" w:rsidP="00802901">
      <w:pPr>
        <w:spacing w:after="0" w:line="240" w:lineRule="auto"/>
        <w:jc w:val="both"/>
        <w:rPr>
          <w:rFonts w:cs="Arial"/>
          <w:szCs w:val="24"/>
        </w:rPr>
      </w:pPr>
      <w:r w:rsidRPr="009E6E24">
        <w:rPr>
          <w:rFonts w:cs="Arial"/>
          <w:szCs w:val="24"/>
        </w:rPr>
        <w:t xml:space="preserve">New Milton is a small town with a population of about 25,000, semi-urban with some rural areas. </w:t>
      </w:r>
    </w:p>
    <w:p w14:paraId="3D149304" w14:textId="77777777" w:rsidR="006349F7" w:rsidRDefault="006349F7" w:rsidP="00802901">
      <w:pPr>
        <w:spacing w:after="0" w:line="240" w:lineRule="auto"/>
        <w:jc w:val="both"/>
        <w:rPr>
          <w:rFonts w:cs="Arial"/>
          <w:szCs w:val="24"/>
        </w:rPr>
      </w:pPr>
    </w:p>
    <w:p w14:paraId="5958E096" w14:textId="77777777" w:rsidR="004B75D9" w:rsidRPr="009E6E24" w:rsidRDefault="007357F2" w:rsidP="00802901">
      <w:pPr>
        <w:spacing w:after="0" w:line="240" w:lineRule="auto"/>
        <w:jc w:val="both"/>
        <w:rPr>
          <w:rFonts w:cs="Arial"/>
          <w:sz w:val="24"/>
          <w:szCs w:val="24"/>
        </w:rPr>
      </w:pPr>
      <w:r>
        <w:rPr>
          <w:rFonts w:cs="Arial"/>
          <w:szCs w:val="24"/>
        </w:rPr>
        <w:t>The practice has</w:t>
      </w:r>
      <w:r w:rsidR="006F6FAF" w:rsidRPr="009E6E24">
        <w:rPr>
          <w:rFonts w:cs="Arial"/>
          <w:szCs w:val="24"/>
        </w:rPr>
        <w:t xml:space="preserve"> 13,3</w:t>
      </w:r>
      <w:r w:rsidR="00135FB9">
        <w:rPr>
          <w:rFonts w:cs="Arial"/>
          <w:szCs w:val="24"/>
        </w:rPr>
        <w:t>38</w:t>
      </w:r>
      <w:r w:rsidR="00A05755" w:rsidRPr="009E6E24">
        <w:rPr>
          <w:rFonts w:cs="Arial"/>
          <w:szCs w:val="24"/>
        </w:rPr>
        <w:t xml:space="preserve"> registered </w:t>
      </w:r>
      <w:r w:rsidR="00614314" w:rsidRPr="009E6E24">
        <w:rPr>
          <w:rFonts w:cs="Arial"/>
          <w:szCs w:val="24"/>
        </w:rPr>
        <w:t>patients;</w:t>
      </w:r>
      <w:r w:rsidR="00A05755" w:rsidRPr="009E6E24">
        <w:rPr>
          <w:rFonts w:cs="Arial"/>
          <w:szCs w:val="24"/>
        </w:rPr>
        <w:t xml:space="preserve"> with twice the national average of patients registered aged 65+, 75+ and 85+.</w:t>
      </w:r>
      <w:r w:rsidR="004B75D9" w:rsidRPr="009E6E24">
        <w:rPr>
          <w:rFonts w:cs="Arial"/>
          <w:szCs w:val="24"/>
        </w:rPr>
        <w:t xml:space="preserve"> Looking at a weighted capitation </w:t>
      </w:r>
      <w:r w:rsidR="004B75D9" w:rsidRPr="00512F56">
        <w:rPr>
          <w:rFonts w:cs="Arial"/>
          <w:szCs w:val="24"/>
        </w:rPr>
        <w:t xml:space="preserve">the “Person Weighted </w:t>
      </w:r>
      <w:r w:rsidR="00512F56" w:rsidRPr="00512F56">
        <w:rPr>
          <w:rFonts w:cs="Arial"/>
          <w:szCs w:val="24"/>
        </w:rPr>
        <w:t>List</w:t>
      </w:r>
      <w:r w:rsidR="00512F56">
        <w:rPr>
          <w:rFonts w:cs="Arial"/>
          <w:szCs w:val="24"/>
        </w:rPr>
        <w:t xml:space="preserve"> </w:t>
      </w:r>
      <w:r w:rsidR="00512F56" w:rsidRPr="00512F56">
        <w:rPr>
          <w:rFonts w:cs="Arial"/>
          <w:szCs w:val="24"/>
        </w:rPr>
        <w:t>size</w:t>
      </w:r>
      <w:r w:rsidR="004B75D9" w:rsidRPr="00512F56">
        <w:rPr>
          <w:rFonts w:cs="Arial"/>
          <w:szCs w:val="24"/>
        </w:rPr>
        <w:t xml:space="preserve">” is </w:t>
      </w:r>
      <w:r w:rsidR="00802901">
        <w:rPr>
          <w:rFonts w:cs="Arial"/>
          <w:szCs w:val="24"/>
        </w:rPr>
        <w:t>14,</w:t>
      </w:r>
      <w:r w:rsidR="00512F56">
        <w:rPr>
          <w:rFonts w:cs="Arial"/>
          <w:szCs w:val="24"/>
        </w:rPr>
        <w:t>029</w:t>
      </w:r>
      <w:r w:rsidR="00802901">
        <w:rPr>
          <w:rFonts w:cs="Arial"/>
          <w:szCs w:val="24"/>
        </w:rPr>
        <w:t>.</w:t>
      </w:r>
    </w:p>
    <w:p w14:paraId="41ACB60E" w14:textId="77777777" w:rsidR="006349F7" w:rsidRDefault="006349F7" w:rsidP="00802901">
      <w:pPr>
        <w:spacing w:after="0" w:line="240" w:lineRule="auto"/>
        <w:jc w:val="both"/>
        <w:rPr>
          <w:rFonts w:cs="Arial"/>
          <w:b/>
          <w:i/>
          <w:sz w:val="24"/>
          <w:szCs w:val="24"/>
        </w:rPr>
      </w:pPr>
    </w:p>
    <w:p w14:paraId="19D10F94" w14:textId="77777777" w:rsidR="001A6130" w:rsidRDefault="00AC0A72" w:rsidP="00802901">
      <w:pPr>
        <w:spacing w:after="0" w:line="240" w:lineRule="auto"/>
        <w:jc w:val="both"/>
        <w:rPr>
          <w:rFonts w:cs="Arial"/>
          <w:b/>
          <w:i/>
          <w:sz w:val="24"/>
          <w:szCs w:val="24"/>
        </w:rPr>
      </w:pPr>
      <w:r w:rsidRPr="009E6E24">
        <w:rPr>
          <w:rFonts w:cs="Arial"/>
          <w:b/>
          <w:i/>
          <w:sz w:val="24"/>
          <w:szCs w:val="24"/>
        </w:rPr>
        <w:t>Pract</w:t>
      </w:r>
      <w:r w:rsidR="00C06414">
        <w:rPr>
          <w:rFonts w:cs="Arial"/>
          <w:b/>
          <w:i/>
          <w:sz w:val="24"/>
          <w:szCs w:val="24"/>
        </w:rPr>
        <w:t>ice list size as reported 04</w:t>
      </w:r>
      <w:r w:rsidR="006F6FAF" w:rsidRPr="009E6E24">
        <w:rPr>
          <w:rFonts w:cs="Arial"/>
          <w:b/>
          <w:i/>
          <w:sz w:val="24"/>
          <w:szCs w:val="24"/>
        </w:rPr>
        <w:t>.0</w:t>
      </w:r>
      <w:r w:rsidR="00C06414">
        <w:rPr>
          <w:rFonts w:cs="Arial"/>
          <w:b/>
          <w:i/>
          <w:sz w:val="24"/>
          <w:szCs w:val="24"/>
        </w:rPr>
        <w:t>7</w:t>
      </w:r>
      <w:r w:rsidR="006F6FAF" w:rsidRPr="009E6E24">
        <w:rPr>
          <w:rFonts w:cs="Arial"/>
          <w:b/>
          <w:i/>
          <w:sz w:val="24"/>
          <w:szCs w:val="24"/>
        </w:rPr>
        <w:t>.2016</w:t>
      </w:r>
    </w:p>
    <w:p w14:paraId="044F681A" w14:textId="77777777" w:rsidR="00802901" w:rsidRDefault="00802901" w:rsidP="00802901">
      <w:pPr>
        <w:spacing w:after="0" w:line="240" w:lineRule="auto"/>
        <w:jc w:val="both"/>
        <w:rPr>
          <w:rFonts w:cs="Arial"/>
          <w:b/>
          <w:i/>
          <w:sz w:val="24"/>
          <w:szCs w:val="24"/>
        </w:rPr>
      </w:pPr>
    </w:p>
    <w:p w14:paraId="75595DEC" w14:textId="77777777" w:rsidR="001A6130" w:rsidRPr="001A6130" w:rsidRDefault="001A6130" w:rsidP="00802901">
      <w:pPr>
        <w:spacing w:after="0" w:line="240" w:lineRule="auto"/>
        <w:jc w:val="both"/>
        <w:rPr>
          <w:rFonts w:cs="Arial"/>
          <w:b/>
          <w:i/>
          <w:sz w:val="10"/>
          <w:szCs w:val="24"/>
        </w:rPr>
      </w:pPr>
    </w:p>
    <w:p w14:paraId="00751495" w14:textId="77777777" w:rsidR="004B75D9" w:rsidRPr="009E6E24" w:rsidRDefault="00C06414" w:rsidP="00802901">
      <w:pPr>
        <w:spacing w:after="0" w:line="240" w:lineRule="auto"/>
        <w:jc w:val="both"/>
        <w:rPr>
          <w:rFonts w:cs="Arial"/>
          <w:sz w:val="24"/>
          <w:szCs w:val="24"/>
        </w:rPr>
      </w:pPr>
      <w:r>
        <w:rPr>
          <w:noProof/>
          <w:lang w:val="en-US"/>
        </w:rPr>
        <w:drawing>
          <wp:inline distT="0" distB="0" distL="0" distR="0" wp14:anchorId="5EDCDBF1" wp14:editId="59EEA329">
            <wp:extent cx="6659592" cy="2855343"/>
            <wp:effectExtent l="0" t="0" r="27305"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A356B2" w14:textId="77777777" w:rsidR="006349F7" w:rsidRDefault="006349F7" w:rsidP="00802901">
      <w:pPr>
        <w:spacing w:after="0" w:line="240" w:lineRule="auto"/>
        <w:jc w:val="both"/>
        <w:rPr>
          <w:rFonts w:cs="Arial"/>
          <w:szCs w:val="24"/>
        </w:rPr>
      </w:pPr>
    </w:p>
    <w:p w14:paraId="6341B7D7" w14:textId="77777777" w:rsidR="00A05755" w:rsidRPr="009E6E24" w:rsidRDefault="00A05755" w:rsidP="00802901">
      <w:pPr>
        <w:spacing w:after="0" w:line="240" w:lineRule="auto"/>
        <w:jc w:val="both"/>
        <w:rPr>
          <w:rFonts w:cs="Arial"/>
          <w:szCs w:val="24"/>
        </w:rPr>
      </w:pPr>
      <w:r w:rsidRPr="009E6E24">
        <w:rPr>
          <w:rFonts w:cs="Arial"/>
          <w:szCs w:val="24"/>
        </w:rPr>
        <w:t>The population is predominately white, with the majority being born in the UK. Over the last 10 years the ethnic diversity has increased with mor</w:t>
      </w:r>
      <w:r w:rsidR="00AC0A72" w:rsidRPr="009E6E24">
        <w:rPr>
          <w:rFonts w:cs="Arial"/>
          <w:szCs w:val="24"/>
        </w:rPr>
        <w:t>e patients coming from the Far E</w:t>
      </w:r>
      <w:r w:rsidRPr="009E6E24">
        <w:rPr>
          <w:rFonts w:cs="Arial"/>
          <w:szCs w:val="24"/>
        </w:rPr>
        <w:t>as</w:t>
      </w:r>
      <w:r w:rsidR="00AC0A72" w:rsidRPr="009E6E24">
        <w:rPr>
          <w:rFonts w:cs="Arial"/>
          <w:szCs w:val="24"/>
        </w:rPr>
        <w:t>t, India and Pakistan</w:t>
      </w:r>
      <w:r w:rsidR="00DE6A38">
        <w:rPr>
          <w:rFonts w:cs="Arial"/>
          <w:szCs w:val="24"/>
        </w:rPr>
        <w:t>,</w:t>
      </w:r>
      <w:r w:rsidR="00AC0A72" w:rsidRPr="009E6E24">
        <w:rPr>
          <w:rFonts w:cs="Arial"/>
          <w:szCs w:val="24"/>
        </w:rPr>
        <w:t xml:space="preserve"> and also E</w:t>
      </w:r>
      <w:r w:rsidRPr="009E6E24">
        <w:rPr>
          <w:rFonts w:cs="Arial"/>
          <w:szCs w:val="24"/>
        </w:rPr>
        <w:t>astern Europe.</w:t>
      </w:r>
    </w:p>
    <w:p w14:paraId="6B369BE4" w14:textId="77777777" w:rsidR="006349F7" w:rsidRDefault="006349F7" w:rsidP="00802901">
      <w:pPr>
        <w:spacing w:after="0" w:line="240" w:lineRule="auto"/>
        <w:jc w:val="both"/>
        <w:rPr>
          <w:rFonts w:cs="Arial"/>
          <w:szCs w:val="24"/>
        </w:rPr>
      </w:pPr>
    </w:p>
    <w:p w14:paraId="290767D3" w14:textId="77777777" w:rsidR="00A05755" w:rsidRDefault="00A05755" w:rsidP="00802901">
      <w:pPr>
        <w:spacing w:after="0" w:line="240" w:lineRule="auto"/>
        <w:jc w:val="both"/>
        <w:rPr>
          <w:rFonts w:cs="Arial"/>
          <w:b/>
          <w:szCs w:val="24"/>
        </w:rPr>
      </w:pPr>
      <w:r w:rsidRPr="009E6E24">
        <w:rPr>
          <w:rFonts w:cs="Arial"/>
          <w:szCs w:val="24"/>
        </w:rPr>
        <w:t xml:space="preserve">The practice produced a mission statement some years ago: </w:t>
      </w:r>
      <w:r w:rsidRPr="00DE6A38">
        <w:rPr>
          <w:rFonts w:cs="Arial"/>
          <w:b/>
          <w:szCs w:val="24"/>
        </w:rPr>
        <w:t>“Primary Medical Care at its best”</w:t>
      </w:r>
      <w:r w:rsidRPr="009E6E24">
        <w:rPr>
          <w:rFonts w:cs="Arial"/>
          <w:b/>
          <w:szCs w:val="24"/>
        </w:rPr>
        <w:t>.</w:t>
      </w:r>
    </w:p>
    <w:p w14:paraId="1C26D602" w14:textId="77777777" w:rsidR="00802901" w:rsidRPr="009E6E24" w:rsidRDefault="00802901" w:rsidP="00802901">
      <w:pPr>
        <w:spacing w:after="0" w:line="240" w:lineRule="auto"/>
        <w:jc w:val="both"/>
        <w:rPr>
          <w:rFonts w:cs="Arial"/>
          <w:b/>
          <w:szCs w:val="24"/>
        </w:rPr>
      </w:pPr>
    </w:p>
    <w:p w14:paraId="18ECC1BA" w14:textId="77777777" w:rsidR="00CE2D9D" w:rsidRPr="009E6E24" w:rsidRDefault="00C7501D" w:rsidP="00802901">
      <w:pPr>
        <w:spacing w:after="0" w:line="240" w:lineRule="auto"/>
        <w:jc w:val="both"/>
        <w:rPr>
          <w:rFonts w:cs="Arial"/>
          <w:szCs w:val="24"/>
        </w:rPr>
      </w:pPr>
      <w:r>
        <w:rPr>
          <w:rFonts w:cs="Arial"/>
          <w:szCs w:val="24"/>
        </w:rPr>
        <w:t>T</w:t>
      </w:r>
      <w:r w:rsidR="00A05755" w:rsidRPr="009E6E24">
        <w:rPr>
          <w:rFonts w:cs="Arial"/>
          <w:szCs w:val="24"/>
        </w:rPr>
        <w:t xml:space="preserve">he practice remains </w:t>
      </w:r>
      <w:r w:rsidR="003D5C72">
        <w:rPr>
          <w:rFonts w:cs="Arial"/>
          <w:szCs w:val="24"/>
        </w:rPr>
        <w:t>of</w:t>
      </w:r>
      <w:r w:rsidR="00A05755" w:rsidRPr="009E6E24">
        <w:rPr>
          <w:rFonts w:cs="Arial"/>
          <w:szCs w:val="24"/>
        </w:rPr>
        <w:t xml:space="preserve"> the view that the care and support we provide must be patient centred</w:t>
      </w:r>
      <w:r>
        <w:rPr>
          <w:rFonts w:cs="Arial"/>
          <w:szCs w:val="24"/>
        </w:rPr>
        <w:t>,</w:t>
      </w:r>
      <w:r w:rsidR="00A05755" w:rsidRPr="009E6E24">
        <w:rPr>
          <w:rFonts w:cs="Arial"/>
          <w:szCs w:val="24"/>
        </w:rPr>
        <w:t xml:space="preserve"> and the decisions we make must be in the best interests of our patient</w:t>
      </w:r>
      <w:r w:rsidR="003D5C72">
        <w:rPr>
          <w:rFonts w:cs="Arial"/>
          <w:szCs w:val="24"/>
        </w:rPr>
        <w:t>s</w:t>
      </w:r>
      <w:r w:rsidR="00A05755" w:rsidRPr="009E6E24">
        <w:rPr>
          <w:rFonts w:cs="Arial"/>
          <w:szCs w:val="24"/>
        </w:rPr>
        <w:t>.</w:t>
      </w:r>
    </w:p>
    <w:p w14:paraId="4DD0BC7C" w14:textId="77777777" w:rsidR="00C7501D" w:rsidRDefault="00C7501D" w:rsidP="00802901">
      <w:pPr>
        <w:spacing w:after="0" w:line="240" w:lineRule="auto"/>
        <w:jc w:val="both"/>
        <w:rPr>
          <w:rFonts w:cs="Arial"/>
          <w:szCs w:val="24"/>
        </w:rPr>
      </w:pPr>
    </w:p>
    <w:p w14:paraId="5BDBB890" w14:textId="77777777" w:rsidR="0094239E" w:rsidRPr="009E6E24" w:rsidRDefault="00AC0A72" w:rsidP="00802901">
      <w:pPr>
        <w:spacing w:after="0" w:line="240" w:lineRule="auto"/>
        <w:jc w:val="both"/>
        <w:rPr>
          <w:rFonts w:cs="Arial"/>
          <w:sz w:val="24"/>
          <w:szCs w:val="24"/>
        </w:rPr>
      </w:pPr>
      <w:r w:rsidRPr="009E6E24">
        <w:rPr>
          <w:rFonts w:cs="Arial"/>
          <w:szCs w:val="24"/>
        </w:rPr>
        <w:t>This information pack started as a way of providing information for our expected inspection by the Care Quality Commission</w:t>
      </w:r>
      <w:r w:rsidR="0092261D">
        <w:rPr>
          <w:rFonts w:cs="Arial"/>
          <w:szCs w:val="24"/>
        </w:rPr>
        <w:t>. However, it</w:t>
      </w:r>
      <w:r w:rsidRPr="009E6E24">
        <w:rPr>
          <w:rFonts w:cs="Arial"/>
          <w:szCs w:val="24"/>
        </w:rPr>
        <w:t xml:space="preserve"> soon turned into a focus for discussion</w:t>
      </w:r>
      <w:r w:rsidR="0066530C">
        <w:rPr>
          <w:rFonts w:cs="Arial"/>
          <w:szCs w:val="24"/>
        </w:rPr>
        <w:t xml:space="preserve"> of </w:t>
      </w:r>
      <w:r w:rsidR="0092261D">
        <w:rPr>
          <w:rFonts w:cs="Arial"/>
          <w:szCs w:val="24"/>
        </w:rPr>
        <w:t>the many</w:t>
      </w:r>
      <w:r w:rsidRPr="009E6E24">
        <w:rPr>
          <w:rFonts w:cs="Arial"/>
          <w:szCs w:val="24"/>
        </w:rPr>
        <w:t xml:space="preserve"> actions </w:t>
      </w:r>
      <w:r w:rsidR="0092261D">
        <w:rPr>
          <w:rFonts w:cs="Arial"/>
          <w:szCs w:val="24"/>
        </w:rPr>
        <w:t>the practice has undertaken;</w:t>
      </w:r>
      <w:r w:rsidRPr="009E6E24">
        <w:rPr>
          <w:rFonts w:cs="Arial"/>
          <w:szCs w:val="24"/>
        </w:rPr>
        <w:t xml:space="preserve"> sharing the successes, identifying the gaps and developing a number of new initiatives</w:t>
      </w:r>
      <w:r w:rsidRPr="009E6E24">
        <w:rPr>
          <w:rFonts w:cs="Arial"/>
          <w:sz w:val="24"/>
          <w:szCs w:val="24"/>
        </w:rPr>
        <w:t>.</w:t>
      </w:r>
    </w:p>
    <w:p w14:paraId="17444C26" w14:textId="77777777" w:rsidR="006349F7" w:rsidRDefault="006349F7" w:rsidP="00802901">
      <w:pPr>
        <w:spacing w:after="0" w:line="240" w:lineRule="auto"/>
        <w:jc w:val="both"/>
        <w:rPr>
          <w:rFonts w:cs="Arial"/>
          <w:szCs w:val="24"/>
        </w:rPr>
      </w:pPr>
    </w:p>
    <w:p w14:paraId="322A0D7F" w14:textId="77777777" w:rsidR="00AC0A72" w:rsidRPr="009E6E24" w:rsidRDefault="00AC0A72" w:rsidP="00802901">
      <w:pPr>
        <w:spacing w:after="0" w:line="240" w:lineRule="auto"/>
        <w:jc w:val="both"/>
        <w:rPr>
          <w:rFonts w:cs="Arial"/>
          <w:szCs w:val="24"/>
        </w:rPr>
      </w:pPr>
      <w:r w:rsidRPr="009E6E24">
        <w:rPr>
          <w:rFonts w:cs="Arial"/>
          <w:szCs w:val="24"/>
        </w:rPr>
        <w:t>The practice has</w:t>
      </w:r>
      <w:r w:rsidR="004608B0">
        <w:rPr>
          <w:rFonts w:cs="Arial"/>
          <w:szCs w:val="24"/>
        </w:rPr>
        <w:t xml:space="preserve"> focused on the 5 </w:t>
      </w:r>
      <w:r w:rsidR="004608B0" w:rsidRPr="00DE2423">
        <w:rPr>
          <w:rFonts w:cs="Arial"/>
          <w:b/>
          <w:i/>
          <w:szCs w:val="24"/>
        </w:rPr>
        <w:t>‘Key Lines of Enquiries’</w:t>
      </w:r>
      <w:r w:rsidR="004608B0">
        <w:rPr>
          <w:rFonts w:cs="Arial"/>
          <w:szCs w:val="24"/>
        </w:rPr>
        <w:t xml:space="preserve"> </w:t>
      </w:r>
      <w:r w:rsidRPr="009E6E24">
        <w:rPr>
          <w:rFonts w:cs="Arial"/>
          <w:szCs w:val="24"/>
        </w:rPr>
        <w:t>that are asked ab</w:t>
      </w:r>
      <w:r w:rsidR="00A07A51" w:rsidRPr="009E6E24">
        <w:rPr>
          <w:rFonts w:cs="Arial"/>
          <w:szCs w:val="24"/>
        </w:rPr>
        <w:t>out the</w:t>
      </w:r>
      <w:r w:rsidR="004608B0">
        <w:rPr>
          <w:rFonts w:cs="Arial"/>
          <w:szCs w:val="24"/>
        </w:rPr>
        <w:t xml:space="preserve"> practice’s services</w:t>
      </w:r>
      <w:r w:rsidR="00A07A51" w:rsidRPr="009E6E24">
        <w:rPr>
          <w:rFonts w:cs="Arial"/>
          <w:szCs w:val="24"/>
        </w:rPr>
        <w:t>, which</w:t>
      </w:r>
      <w:r w:rsidRPr="009E6E24">
        <w:rPr>
          <w:rFonts w:cs="Arial"/>
          <w:szCs w:val="24"/>
        </w:rPr>
        <w:t xml:space="preserve"> are:</w:t>
      </w:r>
    </w:p>
    <w:p w14:paraId="125483C0" w14:textId="77777777" w:rsidR="00AC0A72" w:rsidRPr="009E6E24" w:rsidRDefault="00AC0A72" w:rsidP="00802901">
      <w:pPr>
        <w:pStyle w:val="ListParagraph"/>
        <w:numPr>
          <w:ilvl w:val="0"/>
          <w:numId w:val="6"/>
        </w:numPr>
        <w:spacing w:after="0" w:line="240" w:lineRule="auto"/>
        <w:jc w:val="both"/>
        <w:rPr>
          <w:rFonts w:cs="Arial"/>
          <w:szCs w:val="24"/>
        </w:rPr>
      </w:pPr>
      <w:r w:rsidRPr="009E6E24">
        <w:rPr>
          <w:rFonts w:cs="Arial"/>
          <w:szCs w:val="24"/>
        </w:rPr>
        <w:t>Safe</w:t>
      </w:r>
    </w:p>
    <w:p w14:paraId="4F4F2295" w14:textId="77777777" w:rsidR="00AC0A72" w:rsidRPr="009E6E24" w:rsidRDefault="00AC0A72" w:rsidP="00802901">
      <w:pPr>
        <w:pStyle w:val="ListParagraph"/>
        <w:numPr>
          <w:ilvl w:val="0"/>
          <w:numId w:val="6"/>
        </w:numPr>
        <w:spacing w:after="0" w:line="240" w:lineRule="auto"/>
        <w:jc w:val="both"/>
        <w:rPr>
          <w:rFonts w:cs="Arial"/>
          <w:szCs w:val="24"/>
        </w:rPr>
      </w:pPr>
      <w:r w:rsidRPr="009E6E24">
        <w:rPr>
          <w:rFonts w:cs="Arial"/>
          <w:szCs w:val="24"/>
        </w:rPr>
        <w:t>Effective</w:t>
      </w:r>
    </w:p>
    <w:p w14:paraId="29EE930F" w14:textId="77777777" w:rsidR="00AC0A72" w:rsidRPr="009E6E24" w:rsidRDefault="00AC0A72" w:rsidP="00802901">
      <w:pPr>
        <w:pStyle w:val="ListParagraph"/>
        <w:numPr>
          <w:ilvl w:val="0"/>
          <w:numId w:val="6"/>
        </w:numPr>
        <w:spacing w:after="0" w:line="240" w:lineRule="auto"/>
        <w:jc w:val="both"/>
        <w:rPr>
          <w:rFonts w:cs="Arial"/>
          <w:szCs w:val="24"/>
        </w:rPr>
      </w:pPr>
      <w:r w:rsidRPr="009E6E24">
        <w:rPr>
          <w:rFonts w:cs="Arial"/>
          <w:szCs w:val="24"/>
        </w:rPr>
        <w:t>Caring</w:t>
      </w:r>
    </w:p>
    <w:p w14:paraId="408C73A0" w14:textId="77777777" w:rsidR="00AC0A72" w:rsidRPr="009E6E24" w:rsidRDefault="004608B0" w:rsidP="00802901">
      <w:pPr>
        <w:pStyle w:val="ListParagraph"/>
        <w:numPr>
          <w:ilvl w:val="0"/>
          <w:numId w:val="6"/>
        </w:numPr>
        <w:spacing w:after="0" w:line="240" w:lineRule="auto"/>
        <w:jc w:val="both"/>
        <w:rPr>
          <w:rFonts w:cs="Arial"/>
          <w:szCs w:val="24"/>
        </w:rPr>
      </w:pPr>
      <w:r>
        <w:rPr>
          <w:rFonts w:cs="Arial"/>
          <w:szCs w:val="24"/>
        </w:rPr>
        <w:t>Responsive</w:t>
      </w:r>
    </w:p>
    <w:p w14:paraId="673C9E69" w14:textId="77777777" w:rsidR="006349F7" w:rsidRDefault="00AC0A72" w:rsidP="00802901">
      <w:pPr>
        <w:pStyle w:val="ListParagraph"/>
        <w:numPr>
          <w:ilvl w:val="0"/>
          <w:numId w:val="6"/>
        </w:numPr>
        <w:spacing w:after="0" w:line="240" w:lineRule="auto"/>
        <w:jc w:val="both"/>
        <w:rPr>
          <w:rFonts w:cs="Arial"/>
          <w:szCs w:val="24"/>
        </w:rPr>
      </w:pPr>
      <w:r w:rsidRPr="006349F7">
        <w:rPr>
          <w:rFonts w:cs="Arial"/>
          <w:szCs w:val="24"/>
        </w:rPr>
        <w:t>Well led</w:t>
      </w:r>
    </w:p>
    <w:p w14:paraId="1B960175" w14:textId="77777777" w:rsidR="006349F7" w:rsidRDefault="006349F7" w:rsidP="00802901">
      <w:pPr>
        <w:spacing w:after="0" w:line="240" w:lineRule="auto"/>
        <w:jc w:val="both"/>
        <w:rPr>
          <w:rFonts w:cs="Arial"/>
          <w:szCs w:val="24"/>
        </w:rPr>
      </w:pPr>
    </w:p>
    <w:p w14:paraId="64C29AC7" w14:textId="77777777" w:rsidR="00AC0A72" w:rsidRPr="006349F7" w:rsidRDefault="006349F7" w:rsidP="00802901">
      <w:pPr>
        <w:spacing w:after="0" w:line="240" w:lineRule="auto"/>
        <w:jc w:val="both"/>
        <w:rPr>
          <w:rFonts w:cs="Arial"/>
          <w:szCs w:val="24"/>
        </w:rPr>
      </w:pPr>
      <w:r>
        <w:rPr>
          <w:rFonts w:cs="Arial"/>
          <w:szCs w:val="24"/>
        </w:rPr>
        <w:t>The narrative on the following pages</w:t>
      </w:r>
      <w:r w:rsidR="00A07A51" w:rsidRPr="006349F7">
        <w:rPr>
          <w:rFonts w:cs="Arial"/>
          <w:szCs w:val="24"/>
        </w:rPr>
        <w:t xml:space="preserve"> </w:t>
      </w:r>
      <w:r w:rsidR="000A0C04" w:rsidRPr="006349F7">
        <w:rPr>
          <w:rFonts w:cs="Arial"/>
          <w:szCs w:val="24"/>
        </w:rPr>
        <w:t xml:space="preserve">will </w:t>
      </w:r>
      <w:r w:rsidR="00A07A51" w:rsidRPr="006349F7">
        <w:rPr>
          <w:rFonts w:cs="Arial"/>
          <w:szCs w:val="24"/>
        </w:rPr>
        <w:t>hopeful</w:t>
      </w:r>
      <w:r w:rsidR="000A0C04" w:rsidRPr="006349F7">
        <w:rPr>
          <w:rFonts w:cs="Arial"/>
          <w:szCs w:val="24"/>
        </w:rPr>
        <w:t>ly provide</w:t>
      </w:r>
      <w:r w:rsidR="00A07A51" w:rsidRPr="006349F7">
        <w:rPr>
          <w:rFonts w:cs="Arial"/>
          <w:szCs w:val="24"/>
        </w:rPr>
        <w:t xml:space="preserve"> some information about how we aspire to meet the needs of our patients.</w:t>
      </w:r>
    </w:p>
    <w:p w14:paraId="18B8A3C1" w14:textId="77777777" w:rsidR="006349F7" w:rsidRDefault="006349F7" w:rsidP="00802901">
      <w:pPr>
        <w:spacing w:after="0" w:line="240" w:lineRule="auto"/>
        <w:jc w:val="both"/>
        <w:rPr>
          <w:rFonts w:cs="Arial"/>
          <w:b/>
          <w:sz w:val="24"/>
          <w:szCs w:val="24"/>
        </w:rPr>
      </w:pPr>
    </w:p>
    <w:p w14:paraId="7E6EE652" w14:textId="77777777" w:rsidR="004B75D9" w:rsidRDefault="006349F7" w:rsidP="00802901">
      <w:pPr>
        <w:spacing w:after="0" w:line="240" w:lineRule="auto"/>
        <w:jc w:val="both"/>
        <w:rPr>
          <w:rFonts w:cs="Arial"/>
          <w:b/>
          <w:sz w:val="24"/>
          <w:szCs w:val="24"/>
        </w:rPr>
      </w:pPr>
      <w:r>
        <w:rPr>
          <w:rFonts w:cs="Arial"/>
          <w:b/>
          <w:sz w:val="24"/>
          <w:szCs w:val="24"/>
        </w:rPr>
        <w:br w:type="page"/>
      </w:r>
      <w:r w:rsidR="009368AD" w:rsidRPr="009E6E24">
        <w:rPr>
          <w:rFonts w:cs="Arial"/>
          <w:b/>
          <w:sz w:val="24"/>
          <w:szCs w:val="24"/>
        </w:rPr>
        <w:lastRenderedPageBreak/>
        <w:t>PRACTICE STAFF</w:t>
      </w:r>
    </w:p>
    <w:p w14:paraId="7F86D55E" w14:textId="77777777" w:rsidR="00802901" w:rsidRPr="009E6E24" w:rsidRDefault="00802901" w:rsidP="00802901">
      <w:pPr>
        <w:spacing w:after="0" w:line="240" w:lineRule="auto"/>
        <w:jc w:val="both"/>
        <w:rPr>
          <w:rFonts w:cs="Arial"/>
          <w:b/>
          <w:sz w:val="24"/>
          <w:szCs w:val="24"/>
        </w:rPr>
      </w:pPr>
    </w:p>
    <w:p w14:paraId="72B46178" w14:textId="77777777" w:rsidR="00EA5B3F" w:rsidRPr="009E6E24" w:rsidRDefault="008B0E3C" w:rsidP="00802901">
      <w:pPr>
        <w:spacing w:after="0" w:line="240" w:lineRule="auto"/>
        <w:jc w:val="both"/>
        <w:rPr>
          <w:rFonts w:cs="Arial"/>
          <w:sz w:val="20"/>
          <w:szCs w:val="24"/>
        </w:rPr>
      </w:pPr>
      <w:r>
        <w:rPr>
          <w:rFonts w:cs="Arial"/>
          <w:szCs w:val="24"/>
        </w:rPr>
        <w:t>There are 11 GPs of whom 8</w:t>
      </w:r>
      <w:r w:rsidR="00EA5B3F" w:rsidRPr="009E6E24">
        <w:rPr>
          <w:rFonts w:cs="Arial"/>
          <w:szCs w:val="24"/>
        </w:rPr>
        <w:t xml:space="preserve"> are partners. This is a training practice and th</w:t>
      </w:r>
      <w:r w:rsidR="00F8628A">
        <w:rPr>
          <w:rFonts w:cs="Arial"/>
          <w:szCs w:val="24"/>
        </w:rPr>
        <w:t xml:space="preserve">erefore there are often 2-3 GP Registrars </w:t>
      </w:r>
      <w:r w:rsidR="00EA5B3F" w:rsidRPr="009E6E24">
        <w:rPr>
          <w:rFonts w:cs="Arial"/>
          <w:szCs w:val="24"/>
        </w:rPr>
        <w:t>in training</w:t>
      </w:r>
      <w:r w:rsidR="00F8628A">
        <w:rPr>
          <w:rFonts w:cs="Arial"/>
          <w:szCs w:val="24"/>
        </w:rPr>
        <w:t>, along with an F2 (foundation</w:t>
      </w:r>
      <w:r w:rsidR="00BE2BB6">
        <w:rPr>
          <w:rFonts w:cs="Arial"/>
          <w:szCs w:val="24"/>
        </w:rPr>
        <w:t xml:space="preserve"> year 2</w:t>
      </w:r>
      <w:r w:rsidR="00F8628A">
        <w:rPr>
          <w:rFonts w:cs="Arial"/>
          <w:szCs w:val="24"/>
        </w:rPr>
        <w:t>) doctor</w:t>
      </w:r>
      <w:r w:rsidR="009368AD">
        <w:rPr>
          <w:rFonts w:cs="Arial"/>
          <w:szCs w:val="24"/>
        </w:rPr>
        <w:t xml:space="preserve">. </w:t>
      </w:r>
      <w:r w:rsidR="00EA5B3F" w:rsidRPr="009E6E24">
        <w:rPr>
          <w:rFonts w:cs="Arial"/>
          <w:szCs w:val="24"/>
        </w:rPr>
        <w:t xml:space="preserve">The practice is </w:t>
      </w:r>
      <w:r w:rsidR="00F8628A">
        <w:rPr>
          <w:rFonts w:cs="Arial"/>
          <w:szCs w:val="24"/>
        </w:rPr>
        <w:t xml:space="preserve">highly </w:t>
      </w:r>
      <w:r w:rsidR="00EA5B3F" w:rsidRPr="009E6E24">
        <w:rPr>
          <w:rFonts w:cs="Arial"/>
          <w:szCs w:val="24"/>
        </w:rPr>
        <w:t>comm</w:t>
      </w:r>
      <w:r w:rsidR="00EA5B3F" w:rsidRPr="00802901">
        <w:rPr>
          <w:rFonts w:cs="Arial"/>
        </w:rPr>
        <w:t>itted to education and training</w:t>
      </w:r>
      <w:r w:rsidR="00F8628A" w:rsidRPr="00802901">
        <w:rPr>
          <w:rFonts w:cs="Arial"/>
        </w:rPr>
        <w:t>,</w:t>
      </w:r>
      <w:r w:rsidR="00EA5B3F" w:rsidRPr="00802901">
        <w:rPr>
          <w:rFonts w:cs="Arial"/>
        </w:rPr>
        <w:t xml:space="preserve"> and both 3</w:t>
      </w:r>
      <w:r w:rsidR="00EA5B3F" w:rsidRPr="00802901">
        <w:rPr>
          <w:rFonts w:cs="Arial"/>
          <w:vertAlign w:val="superscript"/>
        </w:rPr>
        <w:t>rd</w:t>
      </w:r>
      <w:r w:rsidR="00EA5B3F" w:rsidRPr="00802901">
        <w:rPr>
          <w:rFonts w:cs="Arial"/>
        </w:rPr>
        <w:t xml:space="preserve"> and 5</w:t>
      </w:r>
      <w:r w:rsidR="00EA5B3F" w:rsidRPr="00802901">
        <w:rPr>
          <w:rFonts w:cs="Arial"/>
          <w:vertAlign w:val="superscript"/>
        </w:rPr>
        <w:t>th</w:t>
      </w:r>
      <w:r w:rsidR="00EA5B3F" w:rsidRPr="00802901">
        <w:rPr>
          <w:rFonts w:cs="Arial"/>
        </w:rPr>
        <w:t xml:space="preserve"> year medical students</w:t>
      </w:r>
      <w:r w:rsidR="00F8628A" w:rsidRPr="00802901">
        <w:rPr>
          <w:rFonts w:cs="Arial"/>
        </w:rPr>
        <w:t xml:space="preserve"> also </w:t>
      </w:r>
      <w:r w:rsidR="00EA5B3F" w:rsidRPr="00802901">
        <w:rPr>
          <w:rFonts w:cs="Arial"/>
        </w:rPr>
        <w:t>have placements in the practice.</w:t>
      </w:r>
    </w:p>
    <w:p w14:paraId="0D0C2F35" w14:textId="77777777" w:rsidR="009368AD" w:rsidRDefault="009368AD" w:rsidP="00802901">
      <w:pPr>
        <w:spacing w:after="0" w:line="240" w:lineRule="auto"/>
        <w:jc w:val="both"/>
        <w:rPr>
          <w:rFonts w:cs="Arial"/>
          <w:szCs w:val="24"/>
        </w:rPr>
      </w:pPr>
    </w:p>
    <w:p w14:paraId="277BCC69" w14:textId="77777777" w:rsidR="0025056D" w:rsidRPr="009E6E24" w:rsidRDefault="009368AD" w:rsidP="00802901">
      <w:pPr>
        <w:spacing w:after="0" w:line="240" w:lineRule="auto"/>
        <w:jc w:val="both"/>
        <w:rPr>
          <w:rFonts w:cs="Arial"/>
          <w:szCs w:val="24"/>
        </w:rPr>
      </w:pPr>
      <w:r>
        <w:rPr>
          <w:rFonts w:cs="Arial"/>
          <w:szCs w:val="24"/>
        </w:rPr>
        <w:t xml:space="preserve">We have one </w:t>
      </w:r>
      <w:r w:rsidR="00EA5B3F" w:rsidRPr="009E6E24">
        <w:rPr>
          <w:rFonts w:cs="Arial"/>
          <w:szCs w:val="24"/>
        </w:rPr>
        <w:t>Nurse Practitioner who undertake</w:t>
      </w:r>
      <w:r w:rsidR="004F2854" w:rsidRPr="009E6E24">
        <w:rPr>
          <w:rFonts w:cs="Arial"/>
          <w:szCs w:val="24"/>
        </w:rPr>
        <w:t>s</w:t>
      </w:r>
      <w:r w:rsidR="00EA5B3F" w:rsidRPr="009E6E24">
        <w:rPr>
          <w:rFonts w:cs="Arial"/>
          <w:szCs w:val="24"/>
        </w:rPr>
        <w:t xml:space="preserve"> </w:t>
      </w:r>
      <w:r w:rsidR="00AC70B1">
        <w:rPr>
          <w:rFonts w:cs="Arial"/>
          <w:szCs w:val="24"/>
        </w:rPr>
        <w:t xml:space="preserve">a </w:t>
      </w:r>
      <w:r w:rsidR="00802901">
        <w:rPr>
          <w:rFonts w:cs="Arial"/>
          <w:szCs w:val="24"/>
        </w:rPr>
        <w:t>leadership role</w:t>
      </w:r>
      <w:r w:rsidR="00EA5B3F" w:rsidRPr="009E6E24">
        <w:rPr>
          <w:rFonts w:cs="Arial"/>
          <w:szCs w:val="24"/>
        </w:rPr>
        <w:t xml:space="preserve"> within the practice and a wide range of duties including home visits, minor illness clinics and telephone triage.</w:t>
      </w:r>
      <w:r>
        <w:rPr>
          <w:rFonts w:cs="Arial"/>
          <w:szCs w:val="24"/>
        </w:rPr>
        <w:t xml:space="preserve"> In the </w:t>
      </w:r>
      <w:r w:rsidR="00EA5B3F" w:rsidRPr="009E6E24">
        <w:rPr>
          <w:rFonts w:cs="Arial"/>
          <w:szCs w:val="24"/>
        </w:rPr>
        <w:t>Treatment Room</w:t>
      </w:r>
      <w:r w:rsidR="00A629C6">
        <w:rPr>
          <w:rFonts w:cs="Arial"/>
          <w:szCs w:val="24"/>
        </w:rPr>
        <w:t xml:space="preserve">, there are </w:t>
      </w:r>
      <w:r w:rsidR="00802901">
        <w:rPr>
          <w:rFonts w:cs="Arial"/>
          <w:szCs w:val="24"/>
        </w:rPr>
        <w:t xml:space="preserve">three </w:t>
      </w:r>
      <w:r w:rsidR="00A629C6">
        <w:rPr>
          <w:rFonts w:cs="Arial"/>
          <w:szCs w:val="24"/>
        </w:rPr>
        <w:t xml:space="preserve">Practice </w:t>
      </w:r>
      <w:r w:rsidR="00EA5B3F" w:rsidRPr="009E6E24">
        <w:rPr>
          <w:rFonts w:cs="Arial"/>
          <w:szCs w:val="24"/>
        </w:rPr>
        <w:t>Nurses who perform a wide range of duties including</w:t>
      </w:r>
      <w:r>
        <w:rPr>
          <w:rFonts w:cs="Arial"/>
          <w:szCs w:val="24"/>
        </w:rPr>
        <w:t xml:space="preserve"> wound care, management of long</w:t>
      </w:r>
      <w:r w:rsidR="00EA5B3F" w:rsidRPr="009E6E24">
        <w:rPr>
          <w:rFonts w:cs="Arial"/>
          <w:szCs w:val="24"/>
        </w:rPr>
        <w:t>-term conditions and</w:t>
      </w:r>
      <w:r w:rsidR="00A629C6">
        <w:rPr>
          <w:rFonts w:cs="Arial"/>
          <w:szCs w:val="24"/>
        </w:rPr>
        <w:t xml:space="preserve"> vaccinations/immunisations. Assisting the Nurses, we have 3</w:t>
      </w:r>
      <w:r>
        <w:rPr>
          <w:rFonts w:cs="Arial"/>
          <w:szCs w:val="24"/>
        </w:rPr>
        <w:t xml:space="preserve"> Health Care Assistants who </w:t>
      </w:r>
      <w:r w:rsidR="00EA5B3F" w:rsidRPr="009E6E24">
        <w:rPr>
          <w:rFonts w:cs="Arial"/>
          <w:szCs w:val="24"/>
        </w:rPr>
        <w:t>also undertake specific tasks such as phlebotomy, NHS Health Check</w:t>
      </w:r>
      <w:r>
        <w:rPr>
          <w:rFonts w:cs="Arial"/>
          <w:szCs w:val="24"/>
        </w:rPr>
        <w:t>s</w:t>
      </w:r>
      <w:r w:rsidR="00EA5B3F" w:rsidRPr="009E6E24">
        <w:rPr>
          <w:rFonts w:cs="Arial"/>
          <w:szCs w:val="24"/>
        </w:rPr>
        <w:t xml:space="preserve"> and wound care.</w:t>
      </w:r>
      <w:r>
        <w:rPr>
          <w:rFonts w:cs="Arial"/>
          <w:szCs w:val="24"/>
        </w:rPr>
        <w:t xml:space="preserve"> The practice also has an in house Phlebotomist, who runs a weekly INR clinic </w:t>
      </w:r>
      <w:r w:rsidR="00802901">
        <w:rPr>
          <w:rFonts w:cs="Arial"/>
          <w:szCs w:val="24"/>
        </w:rPr>
        <w:t xml:space="preserve">and co-ordinates the monitoring of Disease Modifying Drugs (DMARDs) </w:t>
      </w:r>
      <w:r w:rsidRPr="004C4525">
        <w:rPr>
          <w:rFonts w:cs="Arial"/>
          <w:szCs w:val="24"/>
        </w:rPr>
        <w:t xml:space="preserve">and is the only </w:t>
      </w:r>
      <w:r w:rsidR="00A3780C" w:rsidRPr="004C4525">
        <w:rPr>
          <w:rFonts w:cs="Arial"/>
          <w:szCs w:val="24"/>
        </w:rPr>
        <w:t xml:space="preserve">general practice paediatric </w:t>
      </w:r>
      <w:r w:rsidRPr="004C4525">
        <w:rPr>
          <w:rFonts w:cs="Arial"/>
          <w:szCs w:val="24"/>
        </w:rPr>
        <w:t>phlebotomist</w:t>
      </w:r>
      <w:r w:rsidR="00A3780C" w:rsidRPr="004C4525">
        <w:rPr>
          <w:rFonts w:cs="Arial"/>
          <w:szCs w:val="24"/>
        </w:rPr>
        <w:t xml:space="preserve"> </w:t>
      </w:r>
      <w:r w:rsidRPr="004C4525">
        <w:rPr>
          <w:rFonts w:cs="Arial"/>
          <w:szCs w:val="24"/>
        </w:rPr>
        <w:t>in the locality.</w:t>
      </w:r>
    </w:p>
    <w:p w14:paraId="535DAEE9" w14:textId="77777777" w:rsidR="00F8628A" w:rsidRDefault="00F8628A" w:rsidP="00802901">
      <w:pPr>
        <w:spacing w:after="0" w:line="240" w:lineRule="auto"/>
        <w:jc w:val="both"/>
        <w:rPr>
          <w:rFonts w:cs="Arial"/>
          <w:szCs w:val="24"/>
        </w:rPr>
      </w:pPr>
    </w:p>
    <w:p w14:paraId="4C0C0785" w14:textId="77777777" w:rsidR="0025056D" w:rsidRPr="009E6E24" w:rsidRDefault="0025056D" w:rsidP="00802901">
      <w:pPr>
        <w:spacing w:after="0" w:line="240" w:lineRule="auto"/>
        <w:jc w:val="both"/>
        <w:rPr>
          <w:rFonts w:cs="Arial"/>
          <w:szCs w:val="24"/>
        </w:rPr>
      </w:pPr>
      <w:r w:rsidRPr="009E6E24">
        <w:rPr>
          <w:rFonts w:cs="Arial"/>
          <w:szCs w:val="24"/>
        </w:rPr>
        <w:t>In June 2015 we start</w:t>
      </w:r>
      <w:r w:rsidR="00F86F22" w:rsidRPr="009E6E24">
        <w:rPr>
          <w:rFonts w:cs="Arial"/>
          <w:szCs w:val="24"/>
        </w:rPr>
        <w:t>ed</w:t>
      </w:r>
      <w:r w:rsidRPr="009E6E24">
        <w:rPr>
          <w:rFonts w:cs="Arial"/>
          <w:szCs w:val="24"/>
        </w:rPr>
        <w:t xml:space="preserve"> to have 2</w:t>
      </w:r>
      <w:r w:rsidRPr="009E6E24">
        <w:rPr>
          <w:rFonts w:cs="Arial"/>
          <w:szCs w:val="24"/>
          <w:vertAlign w:val="superscript"/>
        </w:rPr>
        <w:t>nd</w:t>
      </w:r>
      <w:r w:rsidRPr="009E6E24">
        <w:rPr>
          <w:rFonts w:cs="Arial"/>
          <w:szCs w:val="24"/>
        </w:rPr>
        <w:t xml:space="preserve"> y</w:t>
      </w:r>
      <w:r w:rsidR="00135FB9">
        <w:rPr>
          <w:rFonts w:cs="Arial"/>
          <w:szCs w:val="24"/>
        </w:rPr>
        <w:t>ear</w:t>
      </w:r>
      <w:r w:rsidR="00075E7A">
        <w:rPr>
          <w:rFonts w:cs="Arial"/>
          <w:szCs w:val="24"/>
        </w:rPr>
        <w:t xml:space="preserve"> student nurse placements. </w:t>
      </w:r>
      <w:r w:rsidR="001A3FBB">
        <w:rPr>
          <w:rFonts w:cs="Arial"/>
          <w:szCs w:val="24"/>
        </w:rPr>
        <w:t>This</w:t>
      </w:r>
      <w:r w:rsidRPr="009E6E24">
        <w:rPr>
          <w:rFonts w:cs="Arial"/>
          <w:szCs w:val="24"/>
        </w:rPr>
        <w:t xml:space="preserve"> enhanced the nurses</w:t>
      </w:r>
      <w:r w:rsidR="001C4735" w:rsidRPr="009E6E24">
        <w:rPr>
          <w:rFonts w:cs="Arial"/>
          <w:szCs w:val="24"/>
        </w:rPr>
        <w:t>’ interest in teaching and self</w:t>
      </w:r>
      <w:r w:rsidR="00EC5ABE" w:rsidRPr="009E6E24">
        <w:rPr>
          <w:rFonts w:cs="Arial"/>
          <w:szCs w:val="24"/>
        </w:rPr>
        <w:t>-</w:t>
      </w:r>
      <w:r w:rsidRPr="009E6E24">
        <w:rPr>
          <w:rFonts w:cs="Arial"/>
          <w:szCs w:val="24"/>
        </w:rPr>
        <w:t>directed education.</w:t>
      </w:r>
    </w:p>
    <w:p w14:paraId="04896238" w14:textId="77777777" w:rsidR="00075E7A" w:rsidRPr="009E6E24" w:rsidRDefault="00075E7A" w:rsidP="00802901">
      <w:pPr>
        <w:spacing w:after="0" w:line="240" w:lineRule="auto"/>
        <w:jc w:val="both"/>
        <w:rPr>
          <w:rFonts w:cs="Arial"/>
          <w:szCs w:val="24"/>
        </w:rPr>
      </w:pPr>
    </w:p>
    <w:p w14:paraId="2589BD36" w14:textId="77777777" w:rsidR="0053719A" w:rsidRPr="009E6E24" w:rsidRDefault="0053719A" w:rsidP="00802901">
      <w:pPr>
        <w:spacing w:after="0" w:line="240" w:lineRule="auto"/>
        <w:jc w:val="both"/>
        <w:rPr>
          <w:rFonts w:cs="Arial"/>
          <w:szCs w:val="24"/>
        </w:rPr>
      </w:pPr>
      <w:r w:rsidRPr="009E6E24">
        <w:rPr>
          <w:rFonts w:cs="Arial"/>
          <w:szCs w:val="24"/>
        </w:rPr>
        <w:t xml:space="preserve">The practice prescribes over 150,000 items per year at a cost of over £2.5m.  The number of prescriptions dealt with </w:t>
      </w:r>
      <w:r w:rsidR="00A52651">
        <w:rPr>
          <w:rFonts w:cs="Arial"/>
          <w:szCs w:val="24"/>
        </w:rPr>
        <w:t xml:space="preserve">on any one day is significant. </w:t>
      </w:r>
      <w:r w:rsidRPr="009E6E24">
        <w:rPr>
          <w:rFonts w:cs="Arial"/>
          <w:szCs w:val="24"/>
        </w:rPr>
        <w:t>There is therefore one person employed solel</w:t>
      </w:r>
      <w:r w:rsidR="00A52651">
        <w:rPr>
          <w:rFonts w:cs="Arial"/>
          <w:szCs w:val="24"/>
        </w:rPr>
        <w:t xml:space="preserve">y to manage prescriptions from </w:t>
      </w:r>
      <w:r w:rsidRPr="009E6E24">
        <w:rPr>
          <w:rFonts w:cs="Arial"/>
          <w:szCs w:val="24"/>
        </w:rPr>
        <w:t>8am to 1.30pm. To help with accuracy, consistency and reduce the risk of errors there are two other members of staff who cover the afternoon prescriptions.</w:t>
      </w:r>
    </w:p>
    <w:p w14:paraId="302C834E" w14:textId="77777777" w:rsidR="00A52651" w:rsidRDefault="00A52651" w:rsidP="00802901">
      <w:pPr>
        <w:spacing w:after="0" w:line="240" w:lineRule="auto"/>
        <w:jc w:val="both"/>
        <w:rPr>
          <w:rFonts w:cs="Arial"/>
          <w:szCs w:val="24"/>
        </w:rPr>
      </w:pPr>
    </w:p>
    <w:p w14:paraId="36B61423" w14:textId="77777777" w:rsidR="0053719A" w:rsidRPr="009E6E24" w:rsidRDefault="0053719A" w:rsidP="00802901">
      <w:pPr>
        <w:spacing w:after="0" w:line="240" w:lineRule="auto"/>
        <w:jc w:val="both"/>
        <w:rPr>
          <w:rFonts w:cs="Arial"/>
          <w:szCs w:val="24"/>
        </w:rPr>
      </w:pPr>
      <w:r w:rsidRPr="009E6E24">
        <w:rPr>
          <w:rFonts w:cs="Arial"/>
          <w:szCs w:val="24"/>
        </w:rPr>
        <w:t>There</w:t>
      </w:r>
      <w:r w:rsidR="0061155C">
        <w:rPr>
          <w:rFonts w:cs="Arial"/>
          <w:szCs w:val="24"/>
        </w:rPr>
        <w:t xml:space="preserve"> are 11</w:t>
      </w:r>
      <w:r w:rsidR="0025056D" w:rsidRPr="009E6E24">
        <w:rPr>
          <w:rFonts w:cs="Arial"/>
          <w:szCs w:val="24"/>
        </w:rPr>
        <w:t xml:space="preserve"> receptio</w:t>
      </w:r>
      <w:r w:rsidR="00135FB9">
        <w:rPr>
          <w:rFonts w:cs="Arial"/>
          <w:szCs w:val="24"/>
        </w:rPr>
        <w:t xml:space="preserve">nists lead by two supervisors. </w:t>
      </w:r>
      <w:r w:rsidR="0025056D" w:rsidRPr="009E6E24">
        <w:rPr>
          <w:rFonts w:cs="Arial"/>
          <w:szCs w:val="24"/>
        </w:rPr>
        <w:t>There is a team of “back office” staff whose tasks include scanning, secretarial work, Health and safety, etc.</w:t>
      </w:r>
    </w:p>
    <w:p w14:paraId="022F6387" w14:textId="77777777" w:rsidR="006E3554" w:rsidRDefault="006E3554" w:rsidP="00802901">
      <w:pPr>
        <w:spacing w:after="0" w:line="240" w:lineRule="auto"/>
        <w:jc w:val="both"/>
        <w:rPr>
          <w:rFonts w:cs="Arial"/>
          <w:b/>
          <w:sz w:val="24"/>
          <w:szCs w:val="24"/>
        </w:rPr>
      </w:pPr>
    </w:p>
    <w:p w14:paraId="6F09D93A" w14:textId="77777777" w:rsidR="00EA5B3F" w:rsidRDefault="001E577A" w:rsidP="00802901">
      <w:pPr>
        <w:spacing w:after="0" w:line="240" w:lineRule="auto"/>
        <w:jc w:val="both"/>
        <w:rPr>
          <w:rFonts w:cs="Arial"/>
          <w:b/>
          <w:sz w:val="24"/>
          <w:szCs w:val="24"/>
        </w:rPr>
      </w:pPr>
      <w:r w:rsidRPr="009E6E24">
        <w:rPr>
          <w:rFonts w:cs="Arial"/>
          <w:b/>
          <w:sz w:val="24"/>
          <w:szCs w:val="24"/>
        </w:rPr>
        <w:t>PRACTICE MANAGEMENT</w:t>
      </w:r>
    </w:p>
    <w:p w14:paraId="67DF8633" w14:textId="77777777" w:rsidR="00802901" w:rsidRPr="009E6E24" w:rsidRDefault="00802901" w:rsidP="00802901">
      <w:pPr>
        <w:spacing w:after="0" w:line="240" w:lineRule="auto"/>
        <w:jc w:val="both"/>
        <w:rPr>
          <w:rFonts w:cs="Arial"/>
          <w:b/>
          <w:sz w:val="24"/>
          <w:szCs w:val="24"/>
        </w:rPr>
      </w:pPr>
    </w:p>
    <w:p w14:paraId="052C3450" w14:textId="77777777" w:rsidR="0025056D" w:rsidRDefault="0025056D" w:rsidP="00802901">
      <w:pPr>
        <w:spacing w:after="0" w:line="240" w:lineRule="auto"/>
        <w:jc w:val="both"/>
        <w:rPr>
          <w:rFonts w:cs="Arial"/>
          <w:szCs w:val="24"/>
        </w:rPr>
      </w:pPr>
      <w:r w:rsidRPr="009E6E24">
        <w:rPr>
          <w:rFonts w:cs="Arial"/>
          <w:szCs w:val="24"/>
        </w:rPr>
        <w:t>Dr Nigel Watson</w:t>
      </w:r>
      <w:r w:rsidR="001E577A">
        <w:rPr>
          <w:rFonts w:cs="Arial"/>
          <w:szCs w:val="24"/>
        </w:rPr>
        <w:t xml:space="preserve"> is the Managing Partner and </w:t>
      </w:r>
      <w:r w:rsidRPr="009E6E24">
        <w:rPr>
          <w:rFonts w:cs="Arial"/>
          <w:szCs w:val="24"/>
        </w:rPr>
        <w:t>Chairperson.  He works closely with Kelly Ander</w:t>
      </w:r>
      <w:r w:rsidR="001E577A">
        <w:rPr>
          <w:rFonts w:cs="Arial"/>
          <w:szCs w:val="24"/>
        </w:rPr>
        <w:t xml:space="preserve">son, </w:t>
      </w:r>
      <w:r w:rsidR="00E55356">
        <w:rPr>
          <w:rFonts w:cs="Arial"/>
          <w:szCs w:val="24"/>
        </w:rPr>
        <w:t xml:space="preserve">our </w:t>
      </w:r>
      <w:r w:rsidR="001E577A">
        <w:rPr>
          <w:rFonts w:cs="Arial"/>
          <w:szCs w:val="24"/>
        </w:rPr>
        <w:t>full-time Deputy Practice Manager.</w:t>
      </w:r>
    </w:p>
    <w:p w14:paraId="0BDF961E" w14:textId="77777777" w:rsidR="001E577A" w:rsidRPr="009E6E24" w:rsidRDefault="001E577A" w:rsidP="00802901">
      <w:pPr>
        <w:spacing w:after="0" w:line="240" w:lineRule="auto"/>
        <w:jc w:val="both"/>
        <w:rPr>
          <w:rFonts w:cs="Arial"/>
          <w:szCs w:val="24"/>
        </w:rPr>
      </w:pPr>
    </w:p>
    <w:p w14:paraId="1B8EA117" w14:textId="77777777" w:rsidR="001007F0" w:rsidRDefault="00E55356" w:rsidP="00802901">
      <w:pPr>
        <w:spacing w:after="0" w:line="240" w:lineRule="auto"/>
        <w:jc w:val="both"/>
        <w:rPr>
          <w:rFonts w:cs="Arial"/>
          <w:szCs w:val="24"/>
        </w:rPr>
      </w:pPr>
      <w:proofErr w:type="gramStart"/>
      <w:r>
        <w:rPr>
          <w:rFonts w:cs="Arial"/>
          <w:szCs w:val="24"/>
        </w:rPr>
        <w:t>The P</w:t>
      </w:r>
      <w:r w:rsidR="001007F0">
        <w:rPr>
          <w:rFonts w:cs="Arial"/>
          <w:szCs w:val="24"/>
        </w:rPr>
        <w:t>artners attend ‘Partners Meet</w:t>
      </w:r>
      <w:r w:rsidR="00802901">
        <w:rPr>
          <w:rFonts w:cs="Arial"/>
          <w:szCs w:val="24"/>
        </w:rPr>
        <w:t>ings’ once a month</w:t>
      </w:r>
      <w:proofErr w:type="gramEnd"/>
      <w:r w:rsidR="00802901">
        <w:rPr>
          <w:rFonts w:cs="Arial"/>
          <w:szCs w:val="24"/>
        </w:rPr>
        <w:t xml:space="preserve">, </w:t>
      </w:r>
      <w:proofErr w:type="gramStart"/>
      <w:r w:rsidR="00802901">
        <w:rPr>
          <w:rFonts w:cs="Arial"/>
          <w:szCs w:val="24"/>
        </w:rPr>
        <w:t>some</w:t>
      </w:r>
      <w:r w:rsidR="00AC7DD5">
        <w:rPr>
          <w:rFonts w:cs="Arial"/>
          <w:szCs w:val="24"/>
        </w:rPr>
        <w:t xml:space="preserve"> attend</w:t>
      </w:r>
      <w:r w:rsidR="001007F0">
        <w:rPr>
          <w:rFonts w:cs="Arial"/>
          <w:szCs w:val="24"/>
        </w:rPr>
        <w:t xml:space="preserve"> executive meetings fortnightly</w:t>
      </w:r>
      <w:proofErr w:type="gramEnd"/>
      <w:r w:rsidR="001007F0">
        <w:rPr>
          <w:rFonts w:cs="Arial"/>
          <w:szCs w:val="24"/>
        </w:rPr>
        <w:t>.</w:t>
      </w:r>
    </w:p>
    <w:p w14:paraId="49C6BEEE" w14:textId="77777777" w:rsidR="00802901" w:rsidRDefault="00802901" w:rsidP="00802901">
      <w:pPr>
        <w:spacing w:after="0" w:line="240" w:lineRule="auto"/>
        <w:jc w:val="both"/>
        <w:rPr>
          <w:rFonts w:cs="Arial"/>
          <w:szCs w:val="24"/>
        </w:rPr>
      </w:pPr>
    </w:p>
    <w:p w14:paraId="6897868D" w14:textId="77777777" w:rsidR="0025056D" w:rsidRDefault="00BE2BB6" w:rsidP="00802901">
      <w:pPr>
        <w:spacing w:after="0" w:line="240" w:lineRule="auto"/>
        <w:jc w:val="both"/>
        <w:rPr>
          <w:rFonts w:cs="Arial"/>
          <w:szCs w:val="24"/>
        </w:rPr>
      </w:pPr>
      <w:r>
        <w:rPr>
          <w:rFonts w:cs="Arial"/>
          <w:szCs w:val="24"/>
        </w:rPr>
        <w:t xml:space="preserve">We have </w:t>
      </w:r>
      <w:r w:rsidR="003F20F7">
        <w:rPr>
          <w:rFonts w:cs="Arial"/>
          <w:szCs w:val="24"/>
        </w:rPr>
        <w:t xml:space="preserve">a number of </w:t>
      </w:r>
      <w:r>
        <w:rPr>
          <w:rFonts w:cs="Arial"/>
          <w:szCs w:val="24"/>
        </w:rPr>
        <w:t>‘</w:t>
      </w:r>
      <w:r w:rsidR="003F20F7">
        <w:rPr>
          <w:rFonts w:cs="Arial"/>
          <w:szCs w:val="24"/>
        </w:rPr>
        <w:t>group</w:t>
      </w:r>
      <w:r>
        <w:rPr>
          <w:rFonts w:cs="Arial"/>
          <w:szCs w:val="24"/>
        </w:rPr>
        <w:t>s’ where</w:t>
      </w:r>
      <w:r w:rsidR="0025056D" w:rsidRPr="009E6E24">
        <w:rPr>
          <w:rFonts w:cs="Arial"/>
          <w:szCs w:val="24"/>
        </w:rPr>
        <w:t xml:space="preserve"> </w:t>
      </w:r>
      <w:r w:rsidR="00172986">
        <w:rPr>
          <w:rFonts w:cs="Arial"/>
          <w:szCs w:val="24"/>
        </w:rPr>
        <w:t>each partner/DPM/NP has</w:t>
      </w:r>
      <w:r>
        <w:rPr>
          <w:rFonts w:cs="Arial"/>
          <w:szCs w:val="24"/>
        </w:rPr>
        <w:t xml:space="preserve"> delegated responsibilities. </w:t>
      </w:r>
      <w:r w:rsidRPr="00AC7DD5">
        <w:rPr>
          <w:rFonts w:cs="Arial"/>
          <w:szCs w:val="24"/>
        </w:rPr>
        <w:t>T</w:t>
      </w:r>
      <w:r w:rsidR="0025056D" w:rsidRPr="00AC7DD5">
        <w:rPr>
          <w:rFonts w:cs="Arial"/>
          <w:szCs w:val="24"/>
        </w:rPr>
        <w:t>hese include:</w:t>
      </w:r>
    </w:p>
    <w:p w14:paraId="1811C41D" w14:textId="77777777" w:rsidR="00AC7DD5" w:rsidRPr="00AC7DD5" w:rsidRDefault="00AC7DD5" w:rsidP="00802901">
      <w:pPr>
        <w:spacing w:after="0" w:line="240" w:lineRule="auto"/>
        <w:jc w:val="both"/>
        <w:rPr>
          <w:rFonts w:cs="Arial"/>
          <w:szCs w:val="24"/>
        </w:rPr>
      </w:pPr>
    </w:p>
    <w:p w14:paraId="7C9D4DCB" w14:textId="77777777" w:rsidR="00DF57F7" w:rsidRPr="00DF57F7" w:rsidRDefault="00DF57F7" w:rsidP="00802901">
      <w:pPr>
        <w:pStyle w:val="ListParagraph"/>
        <w:numPr>
          <w:ilvl w:val="0"/>
          <w:numId w:val="12"/>
        </w:numPr>
        <w:spacing w:after="0" w:line="240" w:lineRule="auto"/>
        <w:jc w:val="both"/>
        <w:rPr>
          <w:rFonts w:cs="Arial"/>
          <w:b/>
          <w:szCs w:val="24"/>
        </w:rPr>
      </w:pPr>
      <w:r w:rsidRPr="00DF57F7">
        <w:rPr>
          <w:rFonts w:cs="Arial"/>
          <w:b/>
          <w:szCs w:val="24"/>
        </w:rPr>
        <w:t xml:space="preserve">Exec </w:t>
      </w:r>
      <w:r>
        <w:rPr>
          <w:rFonts w:cs="Arial"/>
          <w:b/>
          <w:szCs w:val="24"/>
        </w:rPr>
        <w:t>–</w:t>
      </w:r>
      <w:r w:rsidRPr="00DF57F7">
        <w:rPr>
          <w:rFonts w:cs="Arial"/>
          <w:b/>
          <w:szCs w:val="24"/>
        </w:rPr>
        <w:t xml:space="preserve"> </w:t>
      </w:r>
      <w:r w:rsidRPr="00DF57F7">
        <w:rPr>
          <w:rFonts w:cs="Arial"/>
          <w:szCs w:val="24"/>
        </w:rPr>
        <w:t>Drs Watson, Brewer, Kydd-Coutts and Kelly Anderson</w:t>
      </w:r>
    </w:p>
    <w:p w14:paraId="39BE6CF7" w14:textId="77777777" w:rsidR="00BE2BB6" w:rsidRDefault="0025056D" w:rsidP="00802901">
      <w:pPr>
        <w:pStyle w:val="ListParagraph"/>
        <w:numPr>
          <w:ilvl w:val="0"/>
          <w:numId w:val="12"/>
        </w:numPr>
        <w:spacing w:after="0" w:line="240" w:lineRule="auto"/>
        <w:jc w:val="both"/>
        <w:rPr>
          <w:rFonts w:cs="Arial"/>
          <w:szCs w:val="24"/>
        </w:rPr>
      </w:pPr>
      <w:r w:rsidRPr="00BE2BB6">
        <w:rPr>
          <w:rFonts w:cs="Arial"/>
          <w:b/>
          <w:szCs w:val="24"/>
        </w:rPr>
        <w:t xml:space="preserve">Finance – </w:t>
      </w:r>
      <w:r w:rsidR="008B0E3C">
        <w:rPr>
          <w:rFonts w:cs="Arial"/>
          <w:szCs w:val="24"/>
        </w:rPr>
        <w:t>Dr</w:t>
      </w:r>
      <w:r w:rsidR="00DF57F7">
        <w:rPr>
          <w:rFonts w:cs="Arial"/>
          <w:szCs w:val="24"/>
        </w:rPr>
        <w:t>s</w:t>
      </w:r>
      <w:r w:rsidR="008B0E3C">
        <w:rPr>
          <w:rFonts w:cs="Arial"/>
          <w:szCs w:val="24"/>
        </w:rPr>
        <w:t xml:space="preserve"> </w:t>
      </w:r>
      <w:r w:rsidRPr="00BE2BB6">
        <w:rPr>
          <w:rFonts w:cs="Arial"/>
          <w:szCs w:val="24"/>
        </w:rPr>
        <w:t>Brewer, Rycroft</w:t>
      </w:r>
      <w:r w:rsidR="00213480">
        <w:rPr>
          <w:rFonts w:cs="Arial"/>
          <w:szCs w:val="24"/>
        </w:rPr>
        <w:t>, Bamford</w:t>
      </w:r>
      <w:r w:rsidR="00DF57F7">
        <w:rPr>
          <w:rFonts w:cs="Arial"/>
          <w:szCs w:val="24"/>
        </w:rPr>
        <w:t>, Walden</w:t>
      </w:r>
      <w:r w:rsidRPr="00BE2BB6">
        <w:rPr>
          <w:rFonts w:cs="Arial"/>
          <w:szCs w:val="24"/>
        </w:rPr>
        <w:t xml:space="preserve"> and Kelly Anderson</w:t>
      </w:r>
    </w:p>
    <w:p w14:paraId="59672243" w14:textId="77777777" w:rsidR="00BE2BB6" w:rsidRDefault="0025056D" w:rsidP="00802901">
      <w:pPr>
        <w:pStyle w:val="ListParagraph"/>
        <w:numPr>
          <w:ilvl w:val="0"/>
          <w:numId w:val="12"/>
        </w:numPr>
        <w:spacing w:after="0" w:line="240" w:lineRule="auto"/>
        <w:jc w:val="both"/>
        <w:rPr>
          <w:rFonts w:cs="Arial"/>
          <w:szCs w:val="24"/>
        </w:rPr>
      </w:pPr>
      <w:r w:rsidRPr="00BE2BB6">
        <w:rPr>
          <w:rFonts w:cs="Arial"/>
          <w:b/>
          <w:szCs w:val="24"/>
        </w:rPr>
        <w:t>IT –</w:t>
      </w:r>
      <w:r w:rsidRPr="00BE2BB6">
        <w:rPr>
          <w:rFonts w:cs="Arial"/>
          <w:szCs w:val="24"/>
        </w:rPr>
        <w:t xml:space="preserve"> Dr</w:t>
      </w:r>
      <w:r w:rsidR="00DF57F7">
        <w:rPr>
          <w:rFonts w:cs="Arial"/>
          <w:szCs w:val="24"/>
        </w:rPr>
        <w:t>s</w:t>
      </w:r>
      <w:r w:rsidRPr="00BE2BB6">
        <w:rPr>
          <w:rFonts w:cs="Arial"/>
          <w:szCs w:val="24"/>
        </w:rPr>
        <w:t xml:space="preserve"> Kydd-Coutt</w:t>
      </w:r>
      <w:r w:rsidR="00BE2BB6" w:rsidRPr="00BE2BB6">
        <w:rPr>
          <w:rFonts w:cs="Arial"/>
          <w:szCs w:val="24"/>
        </w:rPr>
        <w:t>s, Marsh, Miles, Kelly Anderson</w:t>
      </w:r>
    </w:p>
    <w:p w14:paraId="649A38B5" w14:textId="77777777" w:rsidR="0025056D" w:rsidRPr="00BE2BB6" w:rsidRDefault="00BE2BB6" w:rsidP="00802901">
      <w:pPr>
        <w:pStyle w:val="ListParagraph"/>
        <w:numPr>
          <w:ilvl w:val="0"/>
          <w:numId w:val="12"/>
        </w:numPr>
        <w:spacing w:after="0" w:line="240" w:lineRule="auto"/>
        <w:jc w:val="both"/>
        <w:rPr>
          <w:rFonts w:cs="Arial"/>
          <w:szCs w:val="24"/>
        </w:rPr>
      </w:pPr>
      <w:r w:rsidRPr="00BE2BB6">
        <w:rPr>
          <w:rFonts w:cs="Arial"/>
          <w:b/>
          <w:szCs w:val="24"/>
        </w:rPr>
        <w:t>Education &amp;</w:t>
      </w:r>
      <w:r w:rsidR="0025056D" w:rsidRPr="00BE2BB6">
        <w:rPr>
          <w:rFonts w:cs="Arial"/>
          <w:b/>
          <w:szCs w:val="24"/>
        </w:rPr>
        <w:t xml:space="preserve"> Training – </w:t>
      </w:r>
      <w:r w:rsidR="008B0E3C">
        <w:rPr>
          <w:rFonts w:cs="Arial"/>
          <w:szCs w:val="24"/>
        </w:rPr>
        <w:t>Dr</w:t>
      </w:r>
      <w:r w:rsidR="00DF57F7">
        <w:rPr>
          <w:rFonts w:cs="Arial"/>
          <w:szCs w:val="24"/>
        </w:rPr>
        <w:t>s</w:t>
      </w:r>
      <w:r w:rsidR="0025056D" w:rsidRPr="00BE2BB6">
        <w:rPr>
          <w:rFonts w:cs="Arial"/>
          <w:szCs w:val="24"/>
        </w:rPr>
        <w:t xml:space="preserve"> Kydd-Coutts, Marsh, Rycroft, Debbie Taylor and Kelly Anderson</w:t>
      </w:r>
      <w:r w:rsidR="00AC311E" w:rsidRPr="00BE2BB6">
        <w:rPr>
          <w:rFonts w:cs="Arial"/>
          <w:szCs w:val="24"/>
        </w:rPr>
        <w:t>.</w:t>
      </w:r>
    </w:p>
    <w:p w14:paraId="0B7E65D4" w14:textId="77777777" w:rsidR="00BE2BB6" w:rsidRDefault="00BE2BB6" w:rsidP="00802901">
      <w:pPr>
        <w:spacing w:after="0" w:line="240" w:lineRule="auto"/>
        <w:jc w:val="both"/>
        <w:rPr>
          <w:rFonts w:cs="Arial"/>
          <w:szCs w:val="24"/>
        </w:rPr>
      </w:pPr>
    </w:p>
    <w:p w14:paraId="0B1522FA" w14:textId="77777777" w:rsidR="00AC311E" w:rsidRPr="009E6E24" w:rsidRDefault="00AC311E" w:rsidP="00802901">
      <w:pPr>
        <w:spacing w:after="0" w:line="240" w:lineRule="auto"/>
        <w:jc w:val="both"/>
        <w:rPr>
          <w:rFonts w:cs="Arial"/>
          <w:szCs w:val="24"/>
        </w:rPr>
      </w:pPr>
      <w:r w:rsidRPr="009E6E24">
        <w:rPr>
          <w:rFonts w:cs="Arial"/>
          <w:szCs w:val="24"/>
        </w:rPr>
        <w:t xml:space="preserve">The </w:t>
      </w:r>
      <w:r w:rsidR="008B0E3C">
        <w:rPr>
          <w:rFonts w:cs="Arial"/>
          <w:szCs w:val="24"/>
        </w:rPr>
        <w:t>practice currently has 3</w:t>
      </w:r>
      <w:r w:rsidRPr="009E6E24">
        <w:rPr>
          <w:rFonts w:cs="Arial"/>
          <w:szCs w:val="24"/>
        </w:rPr>
        <w:t xml:space="preserve"> accredi</w:t>
      </w:r>
      <w:r w:rsidR="00BE2BB6">
        <w:rPr>
          <w:rFonts w:cs="Arial"/>
          <w:szCs w:val="24"/>
        </w:rPr>
        <w:t>ted GP trainers and 2 Practice N</w:t>
      </w:r>
      <w:r w:rsidR="008B0E3C">
        <w:rPr>
          <w:rFonts w:cs="Arial"/>
          <w:szCs w:val="24"/>
        </w:rPr>
        <w:t xml:space="preserve">urse trainers.  We have </w:t>
      </w:r>
      <w:r w:rsidR="003B0CD7">
        <w:rPr>
          <w:rFonts w:cs="Arial"/>
          <w:szCs w:val="24"/>
        </w:rPr>
        <w:t>2</w:t>
      </w:r>
      <w:r w:rsidRPr="009E6E24">
        <w:rPr>
          <w:rFonts w:cs="Arial"/>
          <w:szCs w:val="24"/>
        </w:rPr>
        <w:t xml:space="preserve"> GP ST3s</w:t>
      </w:r>
      <w:r w:rsidR="003B0CD7">
        <w:rPr>
          <w:rFonts w:cs="Arial"/>
          <w:szCs w:val="24"/>
        </w:rPr>
        <w:t xml:space="preserve"> and one GP ST2</w:t>
      </w:r>
      <w:r w:rsidR="0051220F">
        <w:rPr>
          <w:rFonts w:cs="Arial"/>
          <w:szCs w:val="24"/>
        </w:rPr>
        <w:t>,</w:t>
      </w:r>
      <w:r w:rsidRPr="009E6E24">
        <w:rPr>
          <w:rFonts w:cs="Arial"/>
          <w:szCs w:val="24"/>
        </w:rPr>
        <w:t xml:space="preserve"> and during the years have 5</w:t>
      </w:r>
      <w:r w:rsidRPr="009E6E24">
        <w:rPr>
          <w:rFonts w:cs="Arial"/>
          <w:szCs w:val="24"/>
          <w:vertAlign w:val="superscript"/>
        </w:rPr>
        <w:t>th</w:t>
      </w:r>
      <w:r w:rsidRPr="009E6E24">
        <w:rPr>
          <w:rFonts w:cs="Arial"/>
          <w:szCs w:val="24"/>
        </w:rPr>
        <w:t xml:space="preserve"> year medical students</w:t>
      </w:r>
      <w:r w:rsidR="0051220F">
        <w:rPr>
          <w:rFonts w:cs="Arial"/>
          <w:szCs w:val="24"/>
        </w:rPr>
        <w:t xml:space="preserve">, student nurses and Foundation </w:t>
      </w:r>
      <w:r w:rsidRPr="009E6E24">
        <w:rPr>
          <w:rFonts w:cs="Arial"/>
          <w:szCs w:val="24"/>
        </w:rPr>
        <w:t>Year 2 doctors all for a varying length of time.</w:t>
      </w:r>
    </w:p>
    <w:p w14:paraId="44EB83B2" w14:textId="77777777" w:rsidR="00BE2BB6" w:rsidRDefault="00BE2BB6" w:rsidP="00802901">
      <w:pPr>
        <w:spacing w:after="0" w:line="240" w:lineRule="auto"/>
        <w:jc w:val="both"/>
        <w:rPr>
          <w:rFonts w:cs="Arial"/>
          <w:szCs w:val="24"/>
        </w:rPr>
      </w:pPr>
    </w:p>
    <w:p w14:paraId="1A282A52" w14:textId="77777777" w:rsidR="00AC311E" w:rsidRPr="009E6E24" w:rsidRDefault="00AC311E" w:rsidP="00802901">
      <w:pPr>
        <w:spacing w:after="0" w:line="240" w:lineRule="auto"/>
        <w:jc w:val="both"/>
        <w:rPr>
          <w:rFonts w:cs="Arial"/>
          <w:szCs w:val="24"/>
        </w:rPr>
      </w:pPr>
      <w:r w:rsidRPr="009E6E24">
        <w:rPr>
          <w:rFonts w:cs="Arial"/>
          <w:szCs w:val="24"/>
        </w:rPr>
        <w:t>The practice considers itself not only a training practice</w:t>
      </w:r>
      <w:r w:rsidR="00BE2BB6">
        <w:rPr>
          <w:rFonts w:cs="Arial"/>
          <w:szCs w:val="24"/>
        </w:rPr>
        <w:t>, but as a learning environment. Therefore all GPs, Nurses and some non-clinical staff take part in</w:t>
      </w:r>
      <w:r w:rsidRPr="009E6E24">
        <w:rPr>
          <w:rFonts w:cs="Arial"/>
          <w:szCs w:val="24"/>
        </w:rPr>
        <w:t xml:space="preserve"> teaching and also gain from the learning.</w:t>
      </w:r>
    </w:p>
    <w:p w14:paraId="11EC396C" w14:textId="77777777" w:rsidR="00BE2BB6" w:rsidRDefault="00BE2BB6" w:rsidP="00802901">
      <w:pPr>
        <w:spacing w:after="0" w:line="240" w:lineRule="auto"/>
        <w:jc w:val="both"/>
        <w:rPr>
          <w:rFonts w:cs="Arial"/>
          <w:szCs w:val="24"/>
        </w:rPr>
      </w:pPr>
    </w:p>
    <w:p w14:paraId="2E63AF77" w14:textId="77777777" w:rsidR="00AC311E" w:rsidRPr="00BE2BB6" w:rsidRDefault="00AB7B99" w:rsidP="00802901">
      <w:pPr>
        <w:spacing w:after="0" w:line="240" w:lineRule="auto"/>
        <w:jc w:val="both"/>
        <w:rPr>
          <w:rFonts w:cs="Arial"/>
          <w:szCs w:val="24"/>
        </w:rPr>
      </w:pPr>
      <w:r w:rsidRPr="00BE2BB6">
        <w:rPr>
          <w:rFonts w:cs="Arial"/>
          <w:szCs w:val="24"/>
        </w:rPr>
        <w:t>Once a quarter</w:t>
      </w:r>
      <w:r w:rsidR="008B0E3C">
        <w:rPr>
          <w:rFonts w:cs="Arial"/>
          <w:szCs w:val="24"/>
        </w:rPr>
        <w:t>,</w:t>
      </w:r>
      <w:r w:rsidRPr="00BE2BB6">
        <w:rPr>
          <w:rFonts w:cs="Arial"/>
          <w:szCs w:val="24"/>
        </w:rPr>
        <w:t xml:space="preserve"> the practice has a session of protected education time. This allows all t</w:t>
      </w:r>
      <w:r w:rsidR="00F329AE">
        <w:rPr>
          <w:rFonts w:cs="Arial"/>
          <w:szCs w:val="24"/>
        </w:rPr>
        <w:t xml:space="preserve">he staff and clinicians </w:t>
      </w:r>
      <w:r w:rsidRPr="00BE2BB6">
        <w:rPr>
          <w:rFonts w:cs="Arial"/>
          <w:szCs w:val="24"/>
        </w:rPr>
        <w:t xml:space="preserve">to have joint training, discuss issues and also separate where </w:t>
      </w:r>
      <w:r w:rsidR="00F2798E" w:rsidRPr="00BE2BB6">
        <w:rPr>
          <w:rFonts w:cs="Arial"/>
          <w:szCs w:val="24"/>
        </w:rPr>
        <w:t>relevant</w:t>
      </w:r>
      <w:r w:rsidRPr="00BE2BB6">
        <w:rPr>
          <w:rFonts w:cs="Arial"/>
          <w:szCs w:val="24"/>
        </w:rPr>
        <w:t xml:space="preserve"> to the various groups within the practice.</w:t>
      </w:r>
    </w:p>
    <w:p w14:paraId="414F29CB" w14:textId="77777777" w:rsidR="001C4735" w:rsidRPr="009E6E24" w:rsidRDefault="001C4735" w:rsidP="00802901">
      <w:pPr>
        <w:spacing w:after="0" w:line="240" w:lineRule="auto"/>
        <w:jc w:val="both"/>
        <w:rPr>
          <w:rFonts w:cs="Arial"/>
          <w:sz w:val="24"/>
          <w:szCs w:val="24"/>
        </w:rPr>
      </w:pPr>
    </w:p>
    <w:p w14:paraId="1503281E" w14:textId="77777777" w:rsidR="00F329AE" w:rsidRDefault="00F329AE" w:rsidP="00802901">
      <w:pPr>
        <w:spacing w:after="0" w:line="240" w:lineRule="auto"/>
        <w:jc w:val="both"/>
        <w:rPr>
          <w:rFonts w:cs="Arial"/>
          <w:b/>
          <w:sz w:val="24"/>
          <w:szCs w:val="24"/>
        </w:rPr>
      </w:pPr>
      <w:r>
        <w:rPr>
          <w:rFonts w:cs="Arial"/>
          <w:b/>
          <w:sz w:val="24"/>
          <w:szCs w:val="24"/>
        </w:rPr>
        <w:br w:type="page"/>
      </w:r>
    </w:p>
    <w:p w14:paraId="207C8650" w14:textId="002E7BBB" w:rsidR="001A257E" w:rsidRDefault="001A257E" w:rsidP="00802901">
      <w:pPr>
        <w:spacing w:after="0" w:line="240" w:lineRule="auto"/>
        <w:jc w:val="both"/>
        <w:rPr>
          <w:rFonts w:cs="Arial"/>
          <w:b/>
          <w:sz w:val="24"/>
          <w:szCs w:val="24"/>
        </w:rPr>
      </w:pPr>
      <w:r>
        <w:rPr>
          <w:rFonts w:cs="Arial"/>
          <w:b/>
          <w:sz w:val="24"/>
          <w:szCs w:val="24"/>
        </w:rPr>
        <w:lastRenderedPageBreak/>
        <w:t>PATIENT ENGAGEMENT</w:t>
      </w:r>
    </w:p>
    <w:p w14:paraId="0D3688E5" w14:textId="77777777" w:rsidR="001A257E" w:rsidRDefault="001A257E" w:rsidP="00802901">
      <w:pPr>
        <w:spacing w:after="0" w:line="240" w:lineRule="auto"/>
        <w:jc w:val="both"/>
        <w:rPr>
          <w:rFonts w:cs="Arial"/>
          <w:b/>
          <w:sz w:val="24"/>
          <w:szCs w:val="24"/>
        </w:rPr>
      </w:pPr>
    </w:p>
    <w:p w14:paraId="124D73CD" w14:textId="1962639B" w:rsidR="001A257E" w:rsidRDefault="001A257E" w:rsidP="00802901">
      <w:pPr>
        <w:spacing w:after="0" w:line="240" w:lineRule="auto"/>
        <w:jc w:val="both"/>
        <w:rPr>
          <w:rFonts w:cs="Arial"/>
          <w:szCs w:val="24"/>
        </w:rPr>
      </w:pPr>
      <w:r>
        <w:rPr>
          <w:rFonts w:cs="Arial"/>
          <w:szCs w:val="24"/>
        </w:rPr>
        <w:t>Following the introduction of the 2004 GMS Contract the con</w:t>
      </w:r>
      <w:r w:rsidR="004F5ECA">
        <w:rPr>
          <w:rFonts w:cs="Arial"/>
          <w:szCs w:val="24"/>
        </w:rPr>
        <w:t>cept of each practice having a Patient Participation G</w:t>
      </w:r>
      <w:r>
        <w:rPr>
          <w:rFonts w:cs="Arial"/>
          <w:szCs w:val="24"/>
        </w:rPr>
        <w:t xml:space="preserve">roup (PPG) was introduced.   The long established Friends of </w:t>
      </w:r>
      <w:proofErr w:type="spellStart"/>
      <w:r>
        <w:rPr>
          <w:rFonts w:cs="Arial"/>
          <w:szCs w:val="24"/>
        </w:rPr>
        <w:t>Arnewood</w:t>
      </w:r>
      <w:proofErr w:type="spellEnd"/>
      <w:r>
        <w:rPr>
          <w:rFonts w:cs="Arial"/>
          <w:szCs w:val="24"/>
        </w:rPr>
        <w:t xml:space="preserve"> Surgery were unwilling to take on this role</w:t>
      </w:r>
      <w:r w:rsidR="004358E6">
        <w:rPr>
          <w:rFonts w:cs="Arial"/>
          <w:szCs w:val="24"/>
        </w:rPr>
        <w:t xml:space="preserve"> and therefore the practice sought t</w:t>
      </w:r>
      <w:r w:rsidR="004F5ECA">
        <w:rPr>
          <w:rFonts w:cs="Arial"/>
          <w:szCs w:val="24"/>
        </w:rPr>
        <w:t>o establish a PPG.  This proved very difficult but we were able to create a virtual group.</w:t>
      </w:r>
    </w:p>
    <w:p w14:paraId="58882C7F" w14:textId="77777777" w:rsidR="004F5ECA" w:rsidRDefault="004F5ECA" w:rsidP="00802901">
      <w:pPr>
        <w:spacing w:after="0" w:line="240" w:lineRule="auto"/>
        <w:jc w:val="both"/>
        <w:rPr>
          <w:rFonts w:cs="Arial"/>
          <w:szCs w:val="24"/>
        </w:rPr>
      </w:pPr>
    </w:p>
    <w:p w14:paraId="1306354D" w14:textId="41FF6A8E" w:rsidR="004F5ECA" w:rsidRDefault="004F5ECA" w:rsidP="00802901">
      <w:pPr>
        <w:spacing w:after="0" w:line="240" w:lineRule="auto"/>
        <w:jc w:val="both"/>
        <w:rPr>
          <w:rFonts w:cs="Arial"/>
          <w:szCs w:val="24"/>
        </w:rPr>
      </w:pPr>
      <w:r>
        <w:rPr>
          <w:rFonts w:cs="Arial"/>
          <w:szCs w:val="24"/>
        </w:rPr>
        <w:t>Some members were happy to be consulted and would comments and contribute to a number of issues related to development of services, complaints etc.</w:t>
      </w:r>
    </w:p>
    <w:p w14:paraId="7EA7AD50" w14:textId="77777777" w:rsidR="004F5ECA" w:rsidRDefault="004F5ECA" w:rsidP="00802901">
      <w:pPr>
        <w:spacing w:after="0" w:line="240" w:lineRule="auto"/>
        <w:jc w:val="both"/>
        <w:rPr>
          <w:rFonts w:cs="Arial"/>
          <w:szCs w:val="24"/>
        </w:rPr>
      </w:pPr>
    </w:p>
    <w:p w14:paraId="0D21B547" w14:textId="77777777" w:rsidR="004F5ECA" w:rsidRDefault="004F5ECA" w:rsidP="00802901">
      <w:pPr>
        <w:spacing w:after="0" w:line="240" w:lineRule="auto"/>
        <w:jc w:val="both"/>
        <w:rPr>
          <w:rFonts w:cs="Arial"/>
          <w:szCs w:val="24"/>
        </w:rPr>
      </w:pPr>
      <w:r>
        <w:rPr>
          <w:rFonts w:cs="Arial"/>
          <w:szCs w:val="24"/>
        </w:rPr>
        <w:t xml:space="preserve">Over the past 12 months with the wider changes that have been taking place in healthcare locally with Better Local Care and the development of the New Models of Care the practice invited patients to contribute to development of services at a practice level and also more widely across our natural community of care.   </w:t>
      </w:r>
    </w:p>
    <w:p w14:paraId="260FA6B0" w14:textId="77777777" w:rsidR="004F5ECA" w:rsidRDefault="004F5ECA" w:rsidP="00802901">
      <w:pPr>
        <w:spacing w:after="0" w:line="240" w:lineRule="auto"/>
        <w:jc w:val="both"/>
        <w:rPr>
          <w:rFonts w:cs="Arial"/>
          <w:szCs w:val="24"/>
        </w:rPr>
      </w:pPr>
    </w:p>
    <w:p w14:paraId="01B0CD34" w14:textId="613414D2" w:rsidR="004F5ECA" w:rsidRDefault="004F5ECA" w:rsidP="00802901">
      <w:pPr>
        <w:spacing w:after="0" w:line="240" w:lineRule="auto"/>
        <w:jc w:val="both"/>
        <w:rPr>
          <w:rFonts w:cs="Arial"/>
          <w:szCs w:val="24"/>
        </w:rPr>
      </w:pPr>
      <w:r>
        <w:rPr>
          <w:rFonts w:cs="Arial"/>
          <w:szCs w:val="24"/>
        </w:rPr>
        <w:t>A new PPG was established with 9 enthusiastic members and following discussions further members have been sought especially from the younger patients.  The practice has now received an expression of interest from 70 more patients who would want to participate in a variety of ways.</w:t>
      </w:r>
    </w:p>
    <w:p w14:paraId="30461F0B" w14:textId="77777777" w:rsidR="004F5ECA" w:rsidRPr="001A257E" w:rsidRDefault="004F5ECA" w:rsidP="00802901">
      <w:pPr>
        <w:spacing w:after="0" w:line="240" w:lineRule="auto"/>
        <w:jc w:val="both"/>
        <w:rPr>
          <w:rFonts w:cs="Arial"/>
          <w:szCs w:val="24"/>
        </w:rPr>
      </w:pPr>
    </w:p>
    <w:p w14:paraId="643981D4" w14:textId="77777777" w:rsidR="001A257E" w:rsidRDefault="001A257E" w:rsidP="00802901">
      <w:pPr>
        <w:spacing w:after="0" w:line="240" w:lineRule="auto"/>
        <w:jc w:val="both"/>
        <w:rPr>
          <w:rFonts w:cs="Arial"/>
          <w:b/>
          <w:sz w:val="24"/>
          <w:szCs w:val="24"/>
        </w:rPr>
      </w:pPr>
    </w:p>
    <w:p w14:paraId="3526B26F" w14:textId="77777777" w:rsidR="004B75D9" w:rsidRDefault="006E3554" w:rsidP="00802901">
      <w:pPr>
        <w:spacing w:after="0" w:line="240" w:lineRule="auto"/>
        <w:jc w:val="both"/>
        <w:rPr>
          <w:rFonts w:cs="Arial"/>
          <w:b/>
          <w:sz w:val="24"/>
          <w:szCs w:val="24"/>
        </w:rPr>
      </w:pPr>
      <w:r w:rsidRPr="009E6E24">
        <w:rPr>
          <w:rFonts w:cs="Arial"/>
          <w:b/>
          <w:sz w:val="24"/>
          <w:szCs w:val="24"/>
        </w:rPr>
        <w:t>LONG TERM CONDITIONS</w:t>
      </w:r>
    </w:p>
    <w:p w14:paraId="28981442" w14:textId="77777777" w:rsidR="00802901" w:rsidRPr="009E6E24" w:rsidRDefault="00802901" w:rsidP="00802901">
      <w:pPr>
        <w:spacing w:after="0" w:line="240" w:lineRule="auto"/>
        <w:jc w:val="both"/>
        <w:rPr>
          <w:rFonts w:cs="Arial"/>
          <w:b/>
          <w:sz w:val="24"/>
          <w:szCs w:val="24"/>
        </w:rPr>
      </w:pPr>
    </w:p>
    <w:p w14:paraId="6D4DE9D6" w14:textId="0AD49F40" w:rsidR="004B75D9" w:rsidRDefault="004B75D9" w:rsidP="00802901">
      <w:pPr>
        <w:spacing w:after="0" w:line="240" w:lineRule="auto"/>
        <w:jc w:val="both"/>
        <w:rPr>
          <w:rFonts w:cs="Arial"/>
          <w:szCs w:val="24"/>
        </w:rPr>
      </w:pPr>
      <w:r w:rsidRPr="009E6E24">
        <w:rPr>
          <w:rFonts w:cs="Arial"/>
          <w:szCs w:val="24"/>
        </w:rPr>
        <w:t>The age profile</w:t>
      </w:r>
      <w:r w:rsidR="006E3554">
        <w:rPr>
          <w:rFonts w:cs="Arial"/>
          <w:szCs w:val="24"/>
        </w:rPr>
        <w:t xml:space="preserve"> of the practice account</w:t>
      </w:r>
      <w:r w:rsidR="00F723A5">
        <w:rPr>
          <w:rFonts w:cs="Arial"/>
          <w:szCs w:val="24"/>
        </w:rPr>
        <w:t>s</w:t>
      </w:r>
      <w:r w:rsidR="006E3554">
        <w:rPr>
          <w:rFonts w:cs="Arial"/>
          <w:szCs w:val="24"/>
        </w:rPr>
        <w:t xml:space="preserve"> for</w:t>
      </w:r>
      <w:r w:rsidRPr="009E6E24">
        <w:rPr>
          <w:rFonts w:cs="Arial"/>
          <w:szCs w:val="24"/>
        </w:rPr>
        <w:t xml:space="preserve"> there being more patients </w:t>
      </w:r>
      <w:r w:rsidR="004F5ECA">
        <w:rPr>
          <w:rFonts w:cs="Arial"/>
          <w:szCs w:val="24"/>
        </w:rPr>
        <w:t>than one would expect with long-</w:t>
      </w:r>
      <w:r w:rsidRPr="009E6E24">
        <w:rPr>
          <w:rFonts w:cs="Arial"/>
          <w:szCs w:val="24"/>
        </w:rPr>
        <w:t>term conditions</w:t>
      </w:r>
      <w:r w:rsidR="006E3554">
        <w:rPr>
          <w:rFonts w:cs="Arial"/>
          <w:szCs w:val="24"/>
        </w:rPr>
        <w:t>:</w:t>
      </w:r>
    </w:p>
    <w:p w14:paraId="6110A9FB" w14:textId="77777777" w:rsidR="006E3554" w:rsidRPr="009E6E24" w:rsidRDefault="006E3554" w:rsidP="00802901">
      <w:pPr>
        <w:spacing w:after="0" w:line="240" w:lineRule="auto"/>
        <w:jc w:val="both"/>
        <w:rPr>
          <w:rFonts w:cs="Arial"/>
          <w:szCs w:val="24"/>
        </w:rPr>
      </w:pPr>
    </w:p>
    <w:tbl>
      <w:tblPr>
        <w:tblStyle w:val="TableGrid"/>
        <w:tblW w:w="10218" w:type="dxa"/>
        <w:tblLook w:val="04A0" w:firstRow="1" w:lastRow="0" w:firstColumn="1" w:lastColumn="0" w:noHBand="0" w:noVBand="1"/>
      </w:tblPr>
      <w:tblGrid>
        <w:gridCol w:w="2885"/>
        <w:gridCol w:w="2378"/>
        <w:gridCol w:w="2484"/>
        <w:gridCol w:w="2471"/>
      </w:tblGrid>
      <w:tr w:rsidR="003D6119" w:rsidRPr="009E6E24" w14:paraId="6AD182F7" w14:textId="77777777" w:rsidTr="00CE2D9D">
        <w:tc>
          <w:tcPr>
            <w:tcW w:w="2885" w:type="dxa"/>
            <w:shd w:val="clear" w:color="auto" w:fill="BFBFBF" w:themeFill="background1" w:themeFillShade="BF"/>
          </w:tcPr>
          <w:p w14:paraId="5755EA1C" w14:textId="77777777" w:rsidR="003D6119" w:rsidRPr="009E6E24" w:rsidRDefault="003D6119" w:rsidP="00802901">
            <w:pPr>
              <w:jc w:val="both"/>
              <w:rPr>
                <w:rFonts w:cs="Arial"/>
                <w:szCs w:val="24"/>
              </w:rPr>
            </w:pPr>
          </w:p>
        </w:tc>
        <w:tc>
          <w:tcPr>
            <w:tcW w:w="2378" w:type="dxa"/>
            <w:shd w:val="clear" w:color="auto" w:fill="BFBFBF" w:themeFill="background1" w:themeFillShade="BF"/>
          </w:tcPr>
          <w:p w14:paraId="16030B8B" w14:textId="77777777" w:rsidR="003D6119" w:rsidRPr="009E6E24" w:rsidRDefault="003D6119" w:rsidP="00802901">
            <w:pPr>
              <w:jc w:val="both"/>
              <w:rPr>
                <w:rFonts w:cs="Arial"/>
                <w:szCs w:val="24"/>
              </w:rPr>
            </w:pPr>
            <w:r w:rsidRPr="009E6E24">
              <w:rPr>
                <w:rFonts w:cs="Arial"/>
                <w:szCs w:val="24"/>
              </w:rPr>
              <w:t>Number of patients</w:t>
            </w:r>
          </w:p>
        </w:tc>
        <w:tc>
          <w:tcPr>
            <w:tcW w:w="2484" w:type="dxa"/>
            <w:shd w:val="clear" w:color="auto" w:fill="BFBFBF" w:themeFill="background1" w:themeFillShade="BF"/>
          </w:tcPr>
          <w:p w14:paraId="0DDE7F08" w14:textId="77777777" w:rsidR="003D6119" w:rsidRPr="009E6E24" w:rsidRDefault="003D6119" w:rsidP="00802901">
            <w:pPr>
              <w:jc w:val="both"/>
              <w:rPr>
                <w:rFonts w:cs="Arial"/>
                <w:szCs w:val="24"/>
              </w:rPr>
            </w:pPr>
            <w:r w:rsidRPr="009E6E24">
              <w:rPr>
                <w:rFonts w:cs="Arial"/>
                <w:szCs w:val="24"/>
              </w:rPr>
              <w:t>Practice Prevalence</w:t>
            </w:r>
          </w:p>
        </w:tc>
        <w:tc>
          <w:tcPr>
            <w:tcW w:w="2471" w:type="dxa"/>
            <w:shd w:val="clear" w:color="auto" w:fill="BFBFBF" w:themeFill="background1" w:themeFillShade="BF"/>
          </w:tcPr>
          <w:p w14:paraId="2BBC1DD7" w14:textId="77777777" w:rsidR="003D6119" w:rsidRPr="009E6E24" w:rsidRDefault="003D6119" w:rsidP="00802901">
            <w:pPr>
              <w:jc w:val="both"/>
              <w:rPr>
                <w:rFonts w:cs="Arial"/>
                <w:szCs w:val="24"/>
              </w:rPr>
            </w:pPr>
            <w:r w:rsidRPr="009E6E24">
              <w:rPr>
                <w:rFonts w:cs="Arial"/>
                <w:szCs w:val="24"/>
              </w:rPr>
              <w:t>National prevalence</w:t>
            </w:r>
          </w:p>
        </w:tc>
      </w:tr>
      <w:tr w:rsidR="003D6119" w:rsidRPr="009E6E24" w14:paraId="7BE8758D" w14:textId="77777777" w:rsidTr="00CE2D9D">
        <w:tc>
          <w:tcPr>
            <w:tcW w:w="2885" w:type="dxa"/>
          </w:tcPr>
          <w:p w14:paraId="029A30F9" w14:textId="77777777" w:rsidR="003D6119" w:rsidRPr="009E6E24" w:rsidRDefault="003D6119" w:rsidP="00802901">
            <w:pPr>
              <w:jc w:val="both"/>
              <w:rPr>
                <w:rFonts w:cs="Arial"/>
                <w:szCs w:val="24"/>
              </w:rPr>
            </w:pPr>
            <w:r w:rsidRPr="009E6E24">
              <w:rPr>
                <w:rFonts w:cs="Arial"/>
                <w:szCs w:val="24"/>
              </w:rPr>
              <w:t>Asthma</w:t>
            </w:r>
          </w:p>
        </w:tc>
        <w:tc>
          <w:tcPr>
            <w:tcW w:w="2378" w:type="dxa"/>
          </w:tcPr>
          <w:p w14:paraId="70558204" w14:textId="77777777" w:rsidR="003D6119" w:rsidRPr="009E6E24" w:rsidRDefault="00CE2D9D" w:rsidP="00802901">
            <w:pPr>
              <w:jc w:val="both"/>
              <w:rPr>
                <w:rFonts w:cs="Arial"/>
                <w:szCs w:val="24"/>
              </w:rPr>
            </w:pPr>
            <w:r w:rsidRPr="009E6E24">
              <w:rPr>
                <w:rFonts w:cs="Arial"/>
                <w:szCs w:val="24"/>
              </w:rPr>
              <w:t>850</w:t>
            </w:r>
          </w:p>
        </w:tc>
        <w:tc>
          <w:tcPr>
            <w:tcW w:w="2484" w:type="dxa"/>
          </w:tcPr>
          <w:p w14:paraId="1B69D130" w14:textId="77777777" w:rsidR="003D6119" w:rsidRPr="009E6E24" w:rsidRDefault="003D6119" w:rsidP="00802901">
            <w:pPr>
              <w:jc w:val="both"/>
              <w:rPr>
                <w:rFonts w:cs="Arial"/>
                <w:szCs w:val="24"/>
              </w:rPr>
            </w:pPr>
            <w:r w:rsidRPr="009E6E24">
              <w:rPr>
                <w:rFonts w:cs="Arial"/>
                <w:szCs w:val="24"/>
              </w:rPr>
              <w:t>6.4%</w:t>
            </w:r>
          </w:p>
        </w:tc>
        <w:tc>
          <w:tcPr>
            <w:tcW w:w="2471" w:type="dxa"/>
          </w:tcPr>
          <w:p w14:paraId="458AE10C" w14:textId="77777777" w:rsidR="003D6119" w:rsidRPr="009E6E24" w:rsidRDefault="003D6119" w:rsidP="00802901">
            <w:pPr>
              <w:jc w:val="both"/>
              <w:rPr>
                <w:rFonts w:cs="Arial"/>
                <w:szCs w:val="24"/>
              </w:rPr>
            </w:pPr>
            <w:r w:rsidRPr="009E6E24">
              <w:rPr>
                <w:rFonts w:cs="Arial"/>
                <w:szCs w:val="24"/>
              </w:rPr>
              <w:t>6%</w:t>
            </w:r>
          </w:p>
        </w:tc>
      </w:tr>
      <w:tr w:rsidR="003D6119" w:rsidRPr="009E6E24" w14:paraId="692D977F" w14:textId="77777777" w:rsidTr="00CE2D9D">
        <w:tc>
          <w:tcPr>
            <w:tcW w:w="2885" w:type="dxa"/>
          </w:tcPr>
          <w:p w14:paraId="1FF2AD84" w14:textId="77777777" w:rsidR="003D6119" w:rsidRPr="009E6E24" w:rsidRDefault="003D6119" w:rsidP="00802901">
            <w:pPr>
              <w:jc w:val="both"/>
              <w:rPr>
                <w:rFonts w:cs="Arial"/>
                <w:szCs w:val="24"/>
              </w:rPr>
            </w:pPr>
            <w:r w:rsidRPr="009E6E24">
              <w:rPr>
                <w:rFonts w:cs="Arial"/>
                <w:szCs w:val="24"/>
              </w:rPr>
              <w:t>Atrial Fibrillation</w:t>
            </w:r>
          </w:p>
        </w:tc>
        <w:tc>
          <w:tcPr>
            <w:tcW w:w="2378" w:type="dxa"/>
          </w:tcPr>
          <w:p w14:paraId="3BF76E34" w14:textId="77777777" w:rsidR="003D6119" w:rsidRPr="009E6E24" w:rsidRDefault="00CE2D9D" w:rsidP="00802901">
            <w:pPr>
              <w:jc w:val="both"/>
              <w:rPr>
                <w:rFonts w:cs="Arial"/>
                <w:szCs w:val="24"/>
              </w:rPr>
            </w:pPr>
            <w:r w:rsidRPr="009E6E24">
              <w:rPr>
                <w:rFonts w:cs="Arial"/>
                <w:szCs w:val="24"/>
              </w:rPr>
              <w:t>381</w:t>
            </w:r>
          </w:p>
        </w:tc>
        <w:tc>
          <w:tcPr>
            <w:tcW w:w="2484" w:type="dxa"/>
          </w:tcPr>
          <w:p w14:paraId="1E4BA526" w14:textId="77777777" w:rsidR="003D6119" w:rsidRPr="009E6E24" w:rsidRDefault="003D6119" w:rsidP="00802901">
            <w:pPr>
              <w:jc w:val="both"/>
              <w:rPr>
                <w:rFonts w:cs="Arial"/>
                <w:szCs w:val="24"/>
              </w:rPr>
            </w:pPr>
            <w:r w:rsidRPr="009E6E24">
              <w:rPr>
                <w:rFonts w:cs="Arial"/>
                <w:szCs w:val="24"/>
              </w:rPr>
              <w:t>2.9%</w:t>
            </w:r>
          </w:p>
        </w:tc>
        <w:tc>
          <w:tcPr>
            <w:tcW w:w="2471" w:type="dxa"/>
          </w:tcPr>
          <w:p w14:paraId="570B57A1" w14:textId="77777777" w:rsidR="003D6119" w:rsidRPr="009E6E24" w:rsidRDefault="003D6119" w:rsidP="00802901">
            <w:pPr>
              <w:jc w:val="both"/>
              <w:rPr>
                <w:rFonts w:cs="Arial"/>
                <w:szCs w:val="24"/>
              </w:rPr>
            </w:pPr>
            <w:r w:rsidRPr="009E6E24">
              <w:rPr>
                <w:rFonts w:cs="Arial"/>
                <w:szCs w:val="24"/>
              </w:rPr>
              <w:t>1.5%</w:t>
            </w:r>
          </w:p>
        </w:tc>
      </w:tr>
      <w:tr w:rsidR="003D6119" w:rsidRPr="009E6E24" w14:paraId="3CE6780F" w14:textId="77777777" w:rsidTr="00CE2D9D">
        <w:tc>
          <w:tcPr>
            <w:tcW w:w="2885" w:type="dxa"/>
          </w:tcPr>
          <w:p w14:paraId="1519E571" w14:textId="77777777" w:rsidR="003D6119" w:rsidRPr="009E6E24" w:rsidRDefault="003D6119" w:rsidP="00802901">
            <w:pPr>
              <w:jc w:val="both"/>
              <w:rPr>
                <w:rFonts w:cs="Arial"/>
                <w:szCs w:val="24"/>
              </w:rPr>
            </w:pPr>
            <w:r w:rsidRPr="009E6E24">
              <w:rPr>
                <w:rFonts w:cs="Arial"/>
                <w:szCs w:val="24"/>
              </w:rPr>
              <w:t>Cancer</w:t>
            </w:r>
          </w:p>
        </w:tc>
        <w:tc>
          <w:tcPr>
            <w:tcW w:w="2378" w:type="dxa"/>
          </w:tcPr>
          <w:p w14:paraId="1D83CEA9" w14:textId="77777777" w:rsidR="003D6119" w:rsidRPr="009E6E24" w:rsidRDefault="00CE2D9D" w:rsidP="00802901">
            <w:pPr>
              <w:jc w:val="both"/>
              <w:rPr>
                <w:rFonts w:cs="Arial"/>
                <w:szCs w:val="24"/>
              </w:rPr>
            </w:pPr>
            <w:r w:rsidRPr="009E6E24">
              <w:rPr>
                <w:rFonts w:cs="Arial"/>
                <w:szCs w:val="24"/>
              </w:rPr>
              <w:t>298</w:t>
            </w:r>
          </w:p>
        </w:tc>
        <w:tc>
          <w:tcPr>
            <w:tcW w:w="2484" w:type="dxa"/>
          </w:tcPr>
          <w:p w14:paraId="649BDC1E" w14:textId="77777777" w:rsidR="003D6119" w:rsidRPr="009E6E24" w:rsidRDefault="003D6119" w:rsidP="00802901">
            <w:pPr>
              <w:jc w:val="both"/>
              <w:rPr>
                <w:rFonts w:cs="Arial"/>
                <w:szCs w:val="24"/>
              </w:rPr>
            </w:pPr>
            <w:r w:rsidRPr="009E6E24">
              <w:rPr>
                <w:rFonts w:cs="Arial"/>
                <w:szCs w:val="24"/>
              </w:rPr>
              <w:t>2.2%</w:t>
            </w:r>
          </w:p>
        </w:tc>
        <w:tc>
          <w:tcPr>
            <w:tcW w:w="2471" w:type="dxa"/>
          </w:tcPr>
          <w:p w14:paraId="4A5869FA" w14:textId="77777777" w:rsidR="003D6119" w:rsidRPr="009E6E24" w:rsidRDefault="003D6119" w:rsidP="00802901">
            <w:pPr>
              <w:jc w:val="both"/>
              <w:rPr>
                <w:rFonts w:cs="Arial"/>
                <w:szCs w:val="24"/>
              </w:rPr>
            </w:pPr>
            <w:r w:rsidRPr="009E6E24">
              <w:rPr>
                <w:rFonts w:cs="Arial"/>
                <w:szCs w:val="24"/>
              </w:rPr>
              <w:t>1.9%</w:t>
            </w:r>
          </w:p>
        </w:tc>
      </w:tr>
      <w:tr w:rsidR="003D6119" w:rsidRPr="009E6E24" w14:paraId="5A0BC55B" w14:textId="77777777" w:rsidTr="00CE2D9D">
        <w:tc>
          <w:tcPr>
            <w:tcW w:w="2885" w:type="dxa"/>
          </w:tcPr>
          <w:p w14:paraId="7098A1ED" w14:textId="77777777" w:rsidR="003D6119" w:rsidRPr="009E6E24" w:rsidRDefault="003D6119" w:rsidP="00802901">
            <w:pPr>
              <w:jc w:val="both"/>
              <w:rPr>
                <w:rFonts w:cs="Arial"/>
                <w:szCs w:val="24"/>
              </w:rPr>
            </w:pPr>
            <w:r w:rsidRPr="009E6E24">
              <w:rPr>
                <w:rFonts w:cs="Arial"/>
                <w:szCs w:val="24"/>
              </w:rPr>
              <w:t>COPD</w:t>
            </w:r>
          </w:p>
        </w:tc>
        <w:tc>
          <w:tcPr>
            <w:tcW w:w="2378" w:type="dxa"/>
          </w:tcPr>
          <w:p w14:paraId="2A88F011" w14:textId="77777777" w:rsidR="003D6119" w:rsidRPr="009E6E24" w:rsidRDefault="00CE2D9D" w:rsidP="00802901">
            <w:pPr>
              <w:jc w:val="both"/>
              <w:rPr>
                <w:rFonts w:cs="Arial"/>
                <w:szCs w:val="24"/>
              </w:rPr>
            </w:pPr>
            <w:r w:rsidRPr="009E6E24">
              <w:rPr>
                <w:rFonts w:cs="Arial"/>
                <w:szCs w:val="24"/>
              </w:rPr>
              <w:t>262</w:t>
            </w:r>
          </w:p>
        </w:tc>
        <w:tc>
          <w:tcPr>
            <w:tcW w:w="2484" w:type="dxa"/>
          </w:tcPr>
          <w:p w14:paraId="626E9676" w14:textId="77777777" w:rsidR="003D6119" w:rsidRPr="009E6E24" w:rsidRDefault="003D6119" w:rsidP="00802901">
            <w:pPr>
              <w:jc w:val="both"/>
              <w:rPr>
                <w:rFonts w:cs="Arial"/>
                <w:szCs w:val="24"/>
              </w:rPr>
            </w:pPr>
            <w:r w:rsidRPr="009E6E24">
              <w:rPr>
                <w:rFonts w:cs="Arial"/>
                <w:szCs w:val="24"/>
              </w:rPr>
              <w:t>2%</w:t>
            </w:r>
          </w:p>
        </w:tc>
        <w:tc>
          <w:tcPr>
            <w:tcW w:w="2471" w:type="dxa"/>
          </w:tcPr>
          <w:p w14:paraId="478F2859" w14:textId="77777777" w:rsidR="003D6119" w:rsidRPr="009E6E24" w:rsidRDefault="003D6119" w:rsidP="00802901">
            <w:pPr>
              <w:jc w:val="both"/>
              <w:rPr>
                <w:rFonts w:cs="Arial"/>
                <w:szCs w:val="24"/>
              </w:rPr>
            </w:pPr>
            <w:r w:rsidRPr="009E6E24">
              <w:rPr>
                <w:rFonts w:cs="Arial"/>
                <w:szCs w:val="24"/>
              </w:rPr>
              <w:t>1.7%</w:t>
            </w:r>
          </w:p>
        </w:tc>
      </w:tr>
      <w:tr w:rsidR="00CE2D9D" w:rsidRPr="009E6E24" w14:paraId="75ABC545" w14:textId="77777777" w:rsidTr="00CE2D9D">
        <w:tc>
          <w:tcPr>
            <w:tcW w:w="2885" w:type="dxa"/>
          </w:tcPr>
          <w:p w14:paraId="109F2AE6" w14:textId="77777777" w:rsidR="00CE2D9D" w:rsidRPr="009E6E24" w:rsidRDefault="00CE2D9D" w:rsidP="00802901">
            <w:pPr>
              <w:jc w:val="both"/>
              <w:rPr>
                <w:rFonts w:cs="Arial"/>
                <w:szCs w:val="24"/>
              </w:rPr>
            </w:pPr>
            <w:r w:rsidRPr="009E6E24">
              <w:rPr>
                <w:rFonts w:cs="Arial"/>
                <w:szCs w:val="24"/>
              </w:rPr>
              <w:t>Coronary Heart Disease</w:t>
            </w:r>
          </w:p>
        </w:tc>
        <w:tc>
          <w:tcPr>
            <w:tcW w:w="2378" w:type="dxa"/>
          </w:tcPr>
          <w:p w14:paraId="453D702D" w14:textId="77777777" w:rsidR="00CE2D9D" w:rsidRPr="009E6E24" w:rsidRDefault="00CE2D9D" w:rsidP="00802901">
            <w:pPr>
              <w:jc w:val="both"/>
              <w:rPr>
                <w:rFonts w:cs="Arial"/>
                <w:szCs w:val="24"/>
              </w:rPr>
            </w:pPr>
            <w:r w:rsidRPr="009E6E24">
              <w:rPr>
                <w:rFonts w:cs="Arial"/>
                <w:szCs w:val="24"/>
              </w:rPr>
              <w:t>689</w:t>
            </w:r>
          </w:p>
        </w:tc>
        <w:tc>
          <w:tcPr>
            <w:tcW w:w="2484" w:type="dxa"/>
          </w:tcPr>
          <w:p w14:paraId="61055825" w14:textId="77777777" w:rsidR="00CE2D9D" w:rsidRPr="009E6E24" w:rsidRDefault="00CE2D9D" w:rsidP="00802901">
            <w:pPr>
              <w:jc w:val="both"/>
              <w:rPr>
                <w:rFonts w:cs="Arial"/>
                <w:szCs w:val="24"/>
              </w:rPr>
            </w:pPr>
            <w:r w:rsidRPr="009E6E24">
              <w:rPr>
                <w:rFonts w:cs="Arial"/>
                <w:szCs w:val="24"/>
              </w:rPr>
              <w:t>5.2%</w:t>
            </w:r>
          </w:p>
        </w:tc>
        <w:tc>
          <w:tcPr>
            <w:tcW w:w="2471" w:type="dxa"/>
          </w:tcPr>
          <w:p w14:paraId="25136F91" w14:textId="77777777" w:rsidR="00CE2D9D" w:rsidRPr="009E6E24" w:rsidRDefault="00CE2D9D" w:rsidP="00802901">
            <w:pPr>
              <w:jc w:val="both"/>
              <w:rPr>
                <w:rFonts w:cs="Arial"/>
                <w:szCs w:val="24"/>
              </w:rPr>
            </w:pPr>
            <w:r w:rsidRPr="009E6E24">
              <w:rPr>
                <w:rFonts w:cs="Arial"/>
                <w:szCs w:val="24"/>
              </w:rPr>
              <w:t>3.3%</w:t>
            </w:r>
          </w:p>
        </w:tc>
      </w:tr>
      <w:tr w:rsidR="00CE2D9D" w:rsidRPr="009E6E24" w14:paraId="2FFD1A2B" w14:textId="77777777" w:rsidTr="00CE2D9D">
        <w:tc>
          <w:tcPr>
            <w:tcW w:w="2885" w:type="dxa"/>
          </w:tcPr>
          <w:p w14:paraId="59BBDFBA" w14:textId="77777777" w:rsidR="00CE2D9D" w:rsidRPr="009E6E24" w:rsidRDefault="00CE2D9D" w:rsidP="00802901">
            <w:pPr>
              <w:jc w:val="both"/>
              <w:rPr>
                <w:rFonts w:cs="Arial"/>
                <w:szCs w:val="24"/>
              </w:rPr>
            </w:pPr>
            <w:r w:rsidRPr="009E6E24">
              <w:rPr>
                <w:rFonts w:cs="Arial"/>
                <w:szCs w:val="24"/>
              </w:rPr>
              <w:t>Dementia</w:t>
            </w:r>
          </w:p>
        </w:tc>
        <w:tc>
          <w:tcPr>
            <w:tcW w:w="2378" w:type="dxa"/>
          </w:tcPr>
          <w:p w14:paraId="1782BF8F" w14:textId="77777777" w:rsidR="00CE2D9D" w:rsidRPr="009E6E24" w:rsidRDefault="00CE2D9D" w:rsidP="00802901">
            <w:pPr>
              <w:jc w:val="both"/>
              <w:rPr>
                <w:rFonts w:cs="Arial"/>
                <w:szCs w:val="24"/>
              </w:rPr>
            </w:pPr>
            <w:r w:rsidRPr="009E6E24">
              <w:rPr>
                <w:rFonts w:cs="Arial"/>
                <w:szCs w:val="24"/>
              </w:rPr>
              <w:t>132</w:t>
            </w:r>
          </w:p>
        </w:tc>
        <w:tc>
          <w:tcPr>
            <w:tcW w:w="2484" w:type="dxa"/>
          </w:tcPr>
          <w:p w14:paraId="0DFB9463" w14:textId="77777777" w:rsidR="00CE2D9D" w:rsidRPr="009E6E24" w:rsidRDefault="00CE2D9D" w:rsidP="00802901">
            <w:pPr>
              <w:jc w:val="both"/>
              <w:rPr>
                <w:rFonts w:cs="Arial"/>
                <w:szCs w:val="24"/>
              </w:rPr>
            </w:pPr>
            <w:r w:rsidRPr="009E6E24">
              <w:rPr>
                <w:rFonts w:cs="Arial"/>
                <w:szCs w:val="24"/>
              </w:rPr>
              <w:t>1%</w:t>
            </w:r>
          </w:p>
        </w:tc>
        <w:tc>
          <w:tcPr>
            <w:tcW w:w="2471" w:type="dxa"/>
          </w:tcPr>
          <w:p w14:paraId="07785FBA" w14:textId="77777777" w:rsidR="00CE2D9D" w:rsidRPr="009E6E24" w:rsidRDefault="00CE2D9D" w:rsidP="00802901">
            <w:pPr>
              <w:jc w:val="both"/>
              <w:rPr>
                <w:rFonts w:cs="Arial"/>
                <w:szCs w:val="24"/>
              </w:rPr>
            </w:pPr>
            <w:r w:rsidRPr="009E6E24">
              <w:rPr>
                <w:rFonts w:cs="Arial"/>
                <w:szCs w:val="24"/>
              </w:rPr>
              <w:t>0.6%</w:t>
            </w:r>
          </w:p>
        </w:tc>
      </w:tr>
      <w:tr w:rsidR="00CE2D9D" w:rsidRPr="009E6E24" w14:paraId="3CFA8E1E" w14:textId="77777777" w:rsidTr="00CE2D9D">
        <w:tc>
          <w:tcPr>
            <w:tcW w:w="2885" w:type="dxa"/>
          </w:tcPr>
          <w:p w14:paraId="1BE1B4EC" w14:textId="77777777" w:rsidR="00CE2D9D" w:rsidRPr="009E6E24" w:rsidRDefault="00CE2D9D" w:rsidP="00802901">
            <w:pPr>
              <w:jc w:val="both"/>
              <w:rPr>
                <w:rFonts w:cs="Arial"/>
                <w:szCs w:val="24"/>
              </w:rPr>
            </w:pPr>
            <w:r w:rsidRPr="009E6E24">
              <w:rPr>
                <w:rFonts w:cs="Arial"/>
                <w:szCs w:val="24"/>
              </w:rPr>
              <w:t>Diabetes mellitus</w:t>
            </w:r>
          </w:p>
        </w:tc>
        <w:tc>
          <w:tcPr>
            <w:tcW w:w="2378" w:type="dxa"/>
          </w:tcPr>
          <w:p w14:paraId="3CE67848" w14:textId="77777777" w:rsidR="00CE2D9D" w:rsidRPr="009E6E24" w:rsidRDefault="00CE2D9D" w:rsidP="00802901">
            <w:pPr>
              <w:jc w:val="both"/>
              <w:rPr>
                <w:rFonts w:cs="Arial"/>
                <w:szCs w:val="24"/>
              </w:rPr>
            </w:pPr>
            <w:r w:rsidRPr="009E6E24">
              <w:rPr>
                <w:rFonts w:cs="Arial"/>
                <w:szCs w:val="24"/>
              </w:rPr>
              <w:t>651</w:t>
            </w:r>
          </w:p>
        </w:tc>
        <w:tc>
          <w:tcPr>
            <w:tcW w:w="2484" w:type="dxa"/>
          </w:tcPr>
          <w:p w14:paraId="70A144FC" w14:textId="77777777" w:rsidR="00CE2D9D" w:rsidRPr="009E6E24" w:rsidRDefault="00CE2D9D" w:rsidP="00802901">
            <w:pPr>
              <w:jc w:val="both"/>
              <w:rPr>
                <w:rFonts w:cs="Arial"/>
                <w:szCs w:val="24"/>
              </w:rPr>
            </w:pPr>
            <w:r w:rsidRPr="009E6E24">
              <w:rPr>
                <w:rFonts w:cs="Arial"/>
                <w:szCs w:val="24"/>
              </w:rPr>
              <w:t>5.2%</w:t>
            </w:r>
          </w:p>
        </w:tc>
        <w:tc>
          <w:tcPr>
            <w:tcW w:w="2471" w:type="dxa"/>
          </w:tcPr>
          <w:p w14:paraId="75E067C9" w14:textId="77777777" w:rsidR="00CE2D9D" w:rsidRPr="009E6E24" w:rsidRDefault="00CE2D9D" w:rsidP="00802901">
            <w:pPr>
              <w:jc w:val="both"/>
              <w:rPr>
                <w:rFonts w:cs="Arial"/>
                <w:szCs w:val="24"/>
              </w:rPr>
            </w:pPr>
            <w:r w:rsidRPr="009E6E24">
              <w:rPr>
                <w:rFonts w:cs="Arial"/>
                <w:szCs w:val="24"/>
              </w:rPr>
              <w:t>5.8%</w:t>
            </w:r>
          </w:p>
        </w:tc>
      </w:tr>
      <w:tr w:rsidR="00CE2D9D" w:rsidRPr="009E6E24" w14:paraId="52810A35" w14:textId="77777777" w:rsidTr="00CE2D9D">
        <w:tc>
          <w:tcPr>
            <w:tcW w:w="2885" w:type="dxa"/>
          </w:tcPr>
          <w:p w14:paraId="732AF7BA" w14:textId="77777777" w:rsidR="00CE2D9D" w:rsidRPr="009E6E24" w:rsidRDefault="00CE2D9D" w:rsidP="00802901">
            <w:pPr>
              <w:jc w:val="both"/>
              <w:rPr>
                <w:rFonts w:cs="Arial"/>
                <w:szCs w:val="24"/>
              </w:rPr>
            </w:pPr>
            <w:r w:rsidRPr="009E6E24">
              <w:rPr>
                <w:rFonts w:cs="Arial"/>
                <w:szCs w:val="24"/>
              </w:rPr>
              <w:t>Heart failure</w:t>
            </w:r>
          </w:p>
        </w:tc>
        <w:tc>
          <w:tcPr>
            <w:tcW w:w="2378" w:type="dxa"/>
          </w:tcPr>
          <w:p w14:paraId="526E8AD0" w14:textId="77777777" w:rsidR="00CE2D9D" w:rsidRPr="009E6E24" w:rsidRDefault="00CE2D9D" w:rsidP="00802901">
            <w:pPr>
              <w:jc w:val="both"/>
              <w:rPr>
                <w:rFonts w:cs="Arial"/>
                <w:szCs w:val="24"/>
              </w:rPr>
            </w:pPr>
            <w:r w:rsidRPr="009E6E24">
              <w:rPr>
                <w:rFonts w:cs="Arial"/>
                <w:szCs w:val="24"/>
              </w:rPr>
              <w:t>145</w:t>
            </w:r>
          </w:p>
        </w:tc>
        <w:tc>
          <w:tcPr>
            <w:tcW w:w="2484" w:type="dxa"/>
          </w:tcPr>
          <w:p w14:paraId="75D02B4B" w14:textId="77777777" w:rsidR="00CE2D9D" w:rsidRPr="009E6E24" w:rsidRDefault="00CE2D9D" w:rsidP="00802901">
            <w:pPr>
              <w:jc w:val="both"/>
              <w:rPr>
                <w:rFonts w:cs="Arial"/>
                <w:szCs w:val="24"/>
              </w:rPr>
            </w:pPr>
            <w:r w:rsidRPr="009E6E24">
              <w:rPr>
                <w:rFonts w:cs="Arial"/>
                <w:szCs w:val="24"/>
              </w:rPr>
              <w:t>1.1%</w:t>
            </w:r>
          </w:p>
        </w:tc>
        <w:tc>
          <w:tcPr>
            <w:tcW w:w="2471" w:type="dxa"/>
          </w:tcPr>
          <w:p w14:paraId="4E19E55D" w14:textId="77777777" w:rsidR="00CE2D9D" w:rsidRPr="009E6E24" w:rsidRDefault="00CE2D9D" w:rsidP="00802901">
            <w:pPr>
              <w:jc w:val="both"/>
              <w:rPr>
                <w:rFonts w:cs="Arial"/>
                <w:szCs w:val="24"/>
              </w:rPr>
            </w:pPr>
            <w:r w:rsidRPr="009E6E24">
              <w:rPr>
                <w:rFonts w:cs="Arial"/>
                <w:szCs w:val="24"/>
              </w:rPr>
              <w:t>0.7%</w:t>
            </w:r>
          </w:p>
        </w:tc>
      </w:tr>
      <w:tr w:rsidR="00CE2D9D" w:rsidRPr="009E6E24" w14:paraId="42A7D7BF" w14:textId="77777777" w:rsidTr="00CE2D9D">
        <w:tc>
          <w:tcPr>
            <w:tcW w:w="2885" w:type="dxa"/>
          </w:tcPr>
          <w:p w14:paraId="3B7182E6" w14:textId="77777777" w:rsidR="00CE2D9D" w:rsidRPr="009E6E24" w:rsidRDefault="00CE2D9D" w:rsidP="00802901">
            <w:pPr>
              <w:jc w:val="both"/>
              <w:rPr>
                <w:rFonts w:cs="Arial"/>
                <w:szCs w:val="24"/>
              </w:rPr>
            </w:pPr>
            <w:r w:rsidRPr="009E6E24">
              <w:rPr>
                <w:rFonts w:cs="Arial"/>
                <w:szCs w:val="24"/>
              </w:rPr>
              <w:t>Hypertension</w:t>
            </w:r>
          </w:p>
        </w:tc>
        <w:tc>
          <w:tcPr>
            <w:tcW w:w="2378" w:type="dxa"/>
          </w:tcPr>
          <w:p w14:paraId="0CB77DC3" w14:textId="77777777" w:rsidR="00CE2D9D" w:rsidRPr="009E6E24" w:rsidRDefault="00CE2D9D" w:rsidP="00802901">
            <w:pPr>
              <w:jc w:val="both"/>
              <w:rPr>
                <w:rFonts w:cs="Arial"/>
                <w:szCs w:val="24"/>
              </w:rPr>
            </w:pPr>
            <w:r w:rsidRPr="009E6E24">
              <w:rPr>
                <w:rFonts w:cs="Arial"/>
                <w:szCs w:val="24"/>
              </w:rPr>
              <w:t>2,335</w:t>
            </w:r>
          </w:p>
        </w:tc>
        <w:tc>
          <w:tcPr>
            <w:tcW w:w="2484" w:type="dxa"/>
          </w:tcPr>
          <w:p w14:paraId="76604AE6" w14:textId="77777777" w:rsidR="00CE2D9D" w:rsidRPr="009E6E24" w:rsidRDefault="00CE2D9D" w:rsidP="00802901">
            <w:pPr>
              <w:jc w:val="both"/>
              <w:rPr>
                <w:rFonts w:cs="Arial"/>
                <w:szCs w:val="24"/>
              </w:rPr>
            </w:pPr>
            <w:r w:rsidRPr="009E6E24">
              <w:rPr>
                <w:rFonts w:cs="Arial"/>
                <w:szCs w:val="24"/>
              </w:rPr>
              <w:t>17.6%</w:t>
            </w:r>
          </w:p>
        </w:tc>
        <w:tc>
          <w:tcPr>
            <w:tcW w:w="2471" w:type="dxa"/>
          </w:tcPr>
          <w:p w14:paraId="67264812" w14:textId="77777777" w:rsidR="00CE2D9D" w:rsidRPr="009E6E24" w:rsidRDefault="00CE2D9D" w:rsidP="00802901">
            <w:pPr>
              <w:jc w:val="both"/>
              <w:rPr>
                <w:rFonts w:cs="Arial"/>
                <w:szCs w:val="24"/>
              </w:rPr>
            </w:pPr>
            <w:r w:rsidRPr="009E6E24">
              <w:rPr>
                <w:rFonts w:cs="Arial"/>
                <w:szCs w:val="24"/>
              </w:rPr>
              <w:t>13.7%</w:t>
            </w:r>
          </w:p>
        </w:tc>
      </w:tr>
      <w:tr w:rsidR="00CE2D9D" w:rsidRPr="009E6E24" w14:paraId="728E8AB8" w14:textId="77777777" w:rsidTr="00CE2D9D">
        <w:tc>
          <w:tcPr>
            <w:tcW w:w="2885" w:type="dxa"/>
          </w:tcPr>
          <w:p w14:paraId="3C0C81DE" w14:textId="77777777" w:rsidR="00CE2D9D" w:rsidRPr="009E6E24" w:rsidRDefault="00CE2D9D" w:rsidP="00802901">
            <w:pPr>
              <w:jc w:val="both"/>
              <w:rPr>
                <w:rFonts w:cs="Arial"/>
                <w:szCs w:val="24"/>
              </w:rPr>
            </w:pPr>
            <w:r w:rsidRPr="009E6E24">
              <w:rPr>
                <w:rFonts w:cs="Arial"/>
                <w:szCs w:val="24"/>
              </w:rPr>
              <w:t>TIA and stroke</w:t>
            </w:r>
          </w:p>
        </w:tc>
        <w:tc>
          <w:tcPr>
            <w:tcW w:w="2378" w:type="dxa"/>
          </w:tcPr>
          <w:p w14:paraId="46DF066D" w14:textId="77777777" w:rsidR="00CE2D9D" w:rsidRPr="009E6E24" w:rsidRDefault="00CE2D9D" w:rsidP="00802901">
            <w:pPr>
              <w:jc w:val="both"/>
              <w:rPr>
                <w:rFonts w:cs="Arial"/>
                <w:szCs w:val="24"/>
              </w:rPr>
            </w:pPr>
            <w:r w:rsidRPr="009E6E24">
              <w:rPr>
                <w:rFonts w:cs="Arial"/>
                <w:szCs w:val="24"/>
              </w:rPr>
              <w:t>437</w:t>
            </w:r>
          </w:p>
        </w:tc>
        <w:tc>
          <w:tcPr>
            <w:tcW w:w="2484" w:type="dxa"/>
          </w:tcPr>
          <w:p w14:paraId="75066933" w14:textId="77777777" w:rsidR="00CE2D9D" w:rsidRPr="009E6E24" w:rsidRDefault="00CE2D9D" w:rsidP="00802901">
            <w:pPr>
              <w:jc w:val="both"/>
              <w:rPr>
                <w:rFonts w:cs="Arial"/>
                <w:szCs w:val="24"/>
              </w:rPr>
            </w:pPr>
            <w:r w:rsidRPr="009E6E24">
              <w:rPr>
                <w:rFonts w:cs="Arial"/>
                <w:szCs w:val="24"/>
              </w:rPr>
              <w:t>3.3%</w:t>
            </w:r>
          </w:p>
        </w:tc>
        <w:tc>
          <w:tcPr>
            <w:tcW w:w="2471" w:type="dxa"/>
          </w:tcPr>
          <w:p w14:paraId="11FEAF0F" w14:textId="77777777" w:rsidR="00CE2D9D" w:rsidRPr="009E6E24" w:rsidRDefault="00CE2D9D" w:rsidP="00802901">
            <w:pPr>
              <w:jc w:val="both"/>
              <w:rPr>
                <w:rFonts w:cs="Arial"/>
                <w:szCs w:val="24"/>
              </w:rPr>
            </w:pPr>
            <w:r w:rsidRPr="009E6E24">
              <w:rPr>
                <w:rFonts w:cs="Arial"/>
                <w:szCs w:val="24"/>
              </w:rPr>
              <w:t>1.7%</w:t>
            </w:r>
          </w:p>
        </w:tc>
      </w:tr>
    </w:tbl>
    <w:p w14:paraId="616C9E7E" w14:textId="77777777" w:rsidR="00A05755" w:rsidRPr="009E6E24" w:rsidRDefault="00A05755" w:rsidP="00802901">
      <w:pPr>
        <w:spacing w:after="0" w:line="240" w:lineRule="auto"/>
        <w:jc w:val="both"/>
        <w:rPr>
          <w:rFonts w:cs="Arial"/>
          <w:sz w:val="24"/>
          <w:szCs w:val="24"/>
        </w:rPr>
      </w:pPr>
    </w:p>
    <w:p w14:paraId="1F09261C" w14:textId="77777777" w:rsidR="00CE2D9D" w:rsidRPr="009E6E24" w:rsidRDefault="00CE2D9D" w:rsidP="00802901">
      <w:pPr>
        <w:spacing w:after="0" w:line="240" w:lineRule="auto"/>
        <w:jc w:val="both"/>
        <w:rPr>
          <w:rFonts w:cs="Arial"/>
          <w:szCs w:val="24"/>
        </w:rPr>
      </w:pPr>
      <w:r w:rsidRPr="009E6E24">
        <w:rPr>
          <w:rFonts w:cs="Arial"/>
          <w:szCs w:val="24"/>
        </w:rPr>
        <w:t>With a high number of elderly patients there are many patients with multiple morbidity.</w:t>
      </w:r>
    </w:p>
    <w:p w14:paraId="3D07CDF3" w14:textId="77777777" w:rsidR="006E3554" w:rsidRDefault="006E3554" w:rsidP="00802901">
      <w:pPr>
        <w:spacing w:after="0" w:line="240" w:lineRule="auto"/>
        <w:jc w:val="both"/>
        <w:rPr>
          <w:rFonts w:cs="Arial"/>
          <w:szCs w:val="24"/>
        </w:rPr>
      </w:pPr>
    </w:p>
    <w:p w14:paraId="6F74AB95" w14:textId="77777777" w:rsidR="00CE2D9D" w:rsidRDefault="00CE2D9D" w:rsidP="00802901">
      <w:pPr>
        <w:spacing w:after="0" w:line="240" w:lineRule="auto"/>
        <w:jc w:val="both"/>
        <w:rPr>
          <w:rFonts w:cs="Arial"/>
          <w:szCs w:val="24"/>
        </w:rPr>
      </w:pPr>
      <w:r w:rsidRPr="009E6E24">
        <w:rPr>
          <w:rFonts w:cs="Arial"/>
          <w:szCs w:val="24"/>
        </w:rPr>
        <w:t xml:space="preserve">The practice aims to review patients with a long term condition at least annually, and </w:t>
      </w:r>
      <w:r w:rsidR="006E3554">
        <w:rPr>
          <w:rFonts w:cs="Arial"/>
          <w:szCs w:val="24"/>
        </w:rPr>
        <w:t xml:space="preserve">will then agree with the patient an </w:t>
      </w:r>
      <w:r w:rsidRPr="009E6E24">
        <w:rPr>
          <w:rFonts w:cs="Arial"/>
          <w:szCs w:val="24"/>
        </w:rPr>
        <w:t>appropriate interval to the next review.</w:t>
      </w:r>
    </w:p>
    <w:p w14:paraId="69E757D5" w14:textId="77777777" w:rsidR="006E3554" w:rsidRPr="009E6E24" w:rsidRDefault="006E3554" w:rsidP="00802901">
      <w:pPr>
        <w:spacing w:after="0" w:line="240" w:lineRule="auto"/>
        <w:jc w:val="both"/>
        <w:rPr>
          <w:rFonts w:cs="Arial"/>
          <w:szCs w:val="24"/>
        </w:rPr>
      </w:pPr>
    </w:p>
    <w:p w14:paraId="6B216503" w14:textId="77777777" w:rsidR="0017276A" w:rsidRDefault="00AC130E" w:rsidP="00802901">
      <w:pPr>
        <w:spacing w:after="0" w:line="240" w:lineRule="auto"/>
        <w:jc w:val="both"/>
        <w:rPr>
          <w:rFonts w:cs="Arial"/>
          <w:szCs w:val="24"/>
        </w:rPr>
      </w:pPr>
      <w:r w:rsidRPr="009E6E24">
        <w:rPr>
          <w:rFonts w:cs="Arial"/>
          <w:szCs w:val="24"/>
        </w:rPr>
        <w:t>All patients with hypertension, stroke and TIA, Ischaemic heart disease and diabetes are invited in the month of their birthday for a clinic re</w:t>
      </w:r>
      <w:r w:rsidR="006E3554">
        <w:rPr>
          <w:rFonts w:cs="Arial"/>
          <w:szCs w:val="24"/>
        </w:rPr>
        <w:t xml:space="preserve">view with an experienced nurse. Before attending the specialised clinic(s), the patient would have </w:t>
      </w:r>
      <w:r w:rsidRPr="009E6E24">
        <w:rPr>
          <w:rFonts w:cs="Arial"/>
          <w:szCs w:val="24"/>
        </w:rPr>
        <w:t>had the appropriate bl</w:t>
      </w:r>
      <w:r w:rsidR="006E3554">
        <w:rPr>
          <w:rFonts w:cs="Arial"/>
          <w:szCs w:val="24"/>
        </w:rPr>
        <w:t xml:space="preserve">ood tests. </w:t>
      </w:r>
      <w:r w:rsidRPr="009E6E24">
        <w:rPr>
          <w:rFonts w:cs="Arial"/>
          <w:szCs w:val="24"/>
        </w:rPr>
        <w:t>Following the review an agreed action plan is given to the patient with general information about what they can do to manage their condition and also some targets for blood pressure, cholesterol etc.  They are given a print out with their results and targets.</w:t>
      </w:r>
    </w:p>
    <w:p w14:paraId="7B2D0DBC" w14:textId="77777777" w:rsidR="0017276A" w:rsidRDefault="0017276A" w:rsidP="00802901">
      <w:pPr>
        <w:spacing w:after="0" w:line="240" w:lineRule="auto"/>
        <w:jc w:val="both"/>
        <w:rPr>
          <w:rFonts w:cs="Arial"/>
          <w:b/>
          <w:sz w:val="24"/>
          <w:szCs w:val="24"/>
        </w:rPr>
      </w:pPr>
    </w:p>
    <w:p w14:paraId="0A74EA00" w14:textId="77777777" w:rsidR="00AC130E" w:rsidRDefault="0017276A" w:rsidP="00802901">
      <w:pPr>
        <w:spacing w:after="0" w:line="240" w:lineRule="auto"/>
        <w:jc w:val="both"/>
        <w:rPr>
          <w:rFonts w:cs="Arial"/>
          <w:b/>
          <w:sz w:val="24"/>
          <w:szCs w:val="24"/>
        </w:rPr>
      </w:pPr>
      <w:r w:rsidRPr="009E6E24">
        <w:rPr>
          <w:rFonts w:cs="Arial"/>
          <w:b/>
          <w:sz w:val="24"/>
          <w:szCs w:val="24"/>
        </w:rPr>
        <w:t>URGENT CARE</w:t>
      </w:r>
    </w:p>
    <w:p w14:paraId="4241A97D" w14:textId="77777777" w:rsidR="00802901" w:rsidRPr="009E6E24" w:rsidRDefault="00802901" w:rsidP="00802901">
      <w:pPr>
        <w:spacing w:after="0" w:line="240" w:lineRule="auto"/>
        <w:jc w:val="both"/>
        <w:rPr>
          <w:rFonts w:cs="Arial"/>
          <w:b/>
          <w:sz w:val="24"/>
          <w:szCs w:val="24"/>
        </w:rPr>
      </w:pPr>
    </w:p>
    <w:p w14:paraId="6C0FEFAF" w14:textId="77777777" w:rsidR="00AC130E" w:rsidRDefault="00AC130E" w:rsidP="00802901">
      <w:pPr>
        <w:spacing w:after="0" w:line="240" w:lineRule="auto"/>
        <w:jc w:val="both"/>
        <w:rPr>
          <w:rFonts w:cs="Arial"/>
          <w:szCs w:val="24"/>
        </w:rPr>
      </w:pPr>
      <w:r w:rsidRPr="009E6E24">
        <w:rPr>
          <w:rFonts w:cs="Arial"/>
          <w:szCs w:val="24"/>
        </w:rPr>
        <w:t>Over the last few years the demand for urgent car</w:t>
      </w:r>
      <w:r w:rsidR="0097317E">
        <w:rPr>
          <w:rFonts w:cs="Arial"/>
          <w:szCs w:val="24"/>
        </w:rPr>
        <w:t xml:space="preserve">e has increased significantly. </w:t>
      </w:r>
      <w:r w:rsidRPr="009E6E24">
        <w:rPr>
          <w:rFonts w:cs="Arial"/>
          <w:szCs w:val="24"/>
        </w:rPr>
        <w:t xml:space="preserve">With the </w:t>
      </w:r>
      <w:r w:rsidR="0097317E">
        <w:rPr>
          <w:rFonts w:cs="Arial"/>
          <w:szCs w:val="24"/>
        </w:rPr>
        <w:t>practice list size</w:t>
      </w:r>
      <w:r w:rsidR="00FD1F1E">
        <w:rPr>
          <w:rFonts w:cs="Arial"/>
          <w:szCs w:val="24"/>
        </w:rPr>
        <w:t xml:space="preserve"> growing</w:t>
      </w:r>
      <w:r w:rsidR="0097317E">
        <w:rPr>
          <w:rFonts w:cs="Arial"/>
          <w:szCs w:val="24"/>
        </w:rPr>
        <w:t xml:space="preserve"> </w:t>
      </w:r>
      <w:r w:rsidRPr="009E6E24">
        <w:rPr>
          <w:rFonts w:cs="Arial"/>
          <w:szCs w:val="24"/>
        </w:rPr>
        <w:t xml:space="preserve">and the </w:t>
      </w:r>
      <w:r w:rsidR="002354AF" w:rsidRPr="009E6E24">
        <w:rPr>
          <w:rFonts w:cs="Arial"/>
          <w:szCs w:val="24"/>
        </w:rPr>
        <w:t>demography</w:t>
      </w:r>
      <w:r w:rsidRPr="009E6E24">
        <w:rPr>
          <w:rFonts w:cs="Arial"/>
          <w:szCs w:val="24"/>
        </w:rPr>
        <w:t xml:space="preserve"> of the population</w:t>
      </w:r>
      <w:r w:rsidR="0097317E">
        <w:rPr>
          <w:rFonts w:cs="Arial"/>
          <w:szCs w:val="24"/>
        </w:rPr>
        <w:t>,</w:t>
      </w:r>
      <w:r w:rsidRPr="009E6E24">
        <w:rPr>
          <w:rFonts w:cs="Arial"/>
          <w:szCs w:val="24"/>
        </w:rPr>
        <w:t xml:space="preserve"> it became impossible to deliver this</w:t>
      </w:r>
      <w:r w:rsidR="0097317E">
        <w:rPr>
          <w:rFonts w:cs="Arial"/>
          <w:szCs w:val="24"/>
        </w:rPr>
        <w:t xml:space="preserve"> without moving to a system of </w:t>
      </w:r>
      <w:r w:rsidR="0097317E" w:rsidRPr="00FD1F1E">
        <w:rPr>
          <w:rFonts w:cs="Arial"/>
          <w:i/>
          <w:szCs w:val="24"/>
        </w:rPr>
        <w:t>‘Same D</w:t>
      </w:r>
      <w:r w:rsidRPr="00FD1F1E">
        <w:rPr>
          <w:rFonts w:cs="Arial"/>
          <w:i/>
          <w:szCs w:val="24"/>
        </w:rPr>
        <w:t>ay</w:t>
      </w:r>
      <w:r w:rsidR="0097317E" w:rsidRPr="00FD1F1E">
        <w:rPr>
          <w:rFonts w:cs="Arial"/>
          <w:i/>
          <w:szCs w:val="24"/>
        </w:rPr>
        <w:t>’</w:t>
      </w:r>
      <w:r w:rsidR="0097317E">
        <w:rPr>
          <w:rFonts w:cs="Arial"/>
          <w:szCs w:val="24"/>
        </w:rPr>
        <w:t xml:space="preserve"> appointments and a D</w:t>
      </w:r>
      <w:r w:rsidRPr="009E6E24">
        <w:rPr>
          <w:rFonts w:cs="Arial"/>
          <w:szCs w:val="24"/>
        </w:rPr>
        <w:t>uty GP.</w:t>
      </w:r>
    </w:p>
    <w:p w14:paraId="3A6AED28" w14:textId="77777777" w:rsidR="0097317E" w:rsidRPr="009E6E24" w:rsidRDefault="0097317E" w:rsidP="00802901">
      <w:pPr>
        <w:spacing w:after="0" w:line="240" w:lineRule="auto"/>
        <w:jc w:val="both"/>
        <w:rPr>
          <w:rFonts w:cs="Arial"/>
          <w:szCs w:val="24"/>
        </w:rPr>
      </w:pPr>
    </w:p>
    <w:p w14:paraId="3318F69E" w14:textId="77777777" w:rsidR="00520580" w:rsidRDefault="00041A8C" w:rsidP="00802901">
      <w:pPr>
        <w:spacing w:after="0" w:line="240" w:lineRule="auto"/>
        <w:jc w:val="both"/>
        <w:rPr>
          <w:rFonts w:cs="Arial"/>
          <w:szCs w:val="24"/>
        </w:rPr>
      </w:pPr>
      <w:r>
        <w:rPr>
          <w:rFonts w:cs="Arial"/>
          <w:szCs w:val="24"/>
        </w:rPr>
        <w:lastRenderedPageBreak/>
        <w:t xml:space="preserve">Each day there </w:t>
      </w:r>
      <w:r w:rsidR="003B0CD7">
        <w:rPr>
          <w:rFonts w:cs="Arial"/>
          <w:szCs w:val="24"/>
        </w:rPr>
        <w:t>are</w:t>
      </w:r>
      <w:r>
        <w:rPr>
          <w:rFonts w:cs="Arial"/>
          <w:szCs w:val="24"/>
        </w:rPr>
        <w:t xml:space="preserve"> designated D</w:t>
      </w:r>
      <w:r w:rsidR="00AC130E" w:rsidRPr="009E6E24">
        <w:rPr>
          <w:rFonts w:cs="Arial"/>
          <w:szCs w:val="24"/>
        </w:rPr>
        <w:t>uty GP</w:t>
      </w:r>
      <w:r w:rsidR="003B0CD7">
        <w:rPr>
          <w:rFonts w:cs="Arial"/>
          <w:szCs w:val="24"/>
        </w:rPr>
        <w:t>s, one in the morning and two in the afternoon</w:t>
      </w:r>
      <w:r w:rsidR="00AC130E" w:rsidRPr="009E6E24">
        <w:rPr>
          <w:rFonts w:cs="Arial"/>
          <w:szCs w:val="24"/>
        </w:rPr>
        <w:t xml:space="preserve"> (</w:t>
      </w:r>
      <w:r w:rsidR="003B0CD7">
        <w:rPr>
          <w:rFonts w:cs="Arial"/>
          <w:szCs w:val="24"/>
        </w:rPr>
        <w:t>As Monday mornings are particularly busy, we have three</w:t>
      </w:r>
      <w:r w:rsidR="00AC130E" w:rsidRPr="009E6E24">
        <w:rPr>
          <w:rFonts w:cs="Arial"/>
          <w:szCs w:val="24"/>
        </w:rPr>
        <w:t>)</w:t>
      </w:r>
      <w:r>
        <w:rPr>
          <w:rFonts w:cs="Arial"/>
          <w:szCs w:val="24"/>
        </w:rPr>
        <w:t>.</w:t>
      </w:r>
      <w:r w:rsidR="00520580" w:rsidRPr="009E6E24">
        <w:rPr>
          <w:rFonts w:cs="Arial"/>
          <w:szCs w:val="24"/>
        </w:rPr>
        <w:t xml:space="preserve">  </w:t>
      </w:r>
      <w:r>
        <w:rPr>
          <w:rFonts w:cs="Arial"/>
          <w:szCs w:val="24"/>
        </w:rPr>
        <w:t>This frees up that</w:t>
      </w:r>
      <w:r w:rsidR="00AC130E" w:rsidRPr="009E6E24">
        <w:rPr>
          <w:rFonts w:cs="Arial"/>
          <w:szCs w:val="24"/>
        </w:rPr>
        <w:t xml:space="preserve"> </w:t>
      </w:r>
      <w:r>
        <w:rPr>
          <w:rFonts w:cs="Arial"/>
          <w:szCs w:val="24"/>
        </w:rPr>
        <w:t>GP to undertake urgent visits during</w:t>
      </w:r>
      <w:r w:rsidR="00AC130E" w:rsidRPr="009E6E24">
        <w:rPr>
          <w:rFonts w:cs="Arial"/>
          <w:szCs w:val="24"/>
        </w:rPr>
        <w:t xml:space="preserve"> that session and also meet the needs of the unexpected problems</w:t>
      </w:r>
      <w:r w:rsidR="00520580" w:rsidRPr="009E6E24">
        <w:rPr>
          <w:rFonts w:cs="Arial"/>
          <w:szCs w:val="24"/>
        </w:rPr>
        <w:t xml:space="preserve"> that might arise</w:t>
      </w:r>
      <w:r>
        <w:rPr>
          <w:rFonts w:cs="Arial"/>
          <w:szCs w:val="24"/>
        </w:rPr>
        <w:t xml:space="preserve">. </w:t>
      </w:r>
      <w:r w:rsidR="00520580" w:rsidRPr="009E6E24">
        <w:rPr>
          <w:rFonts w:cs="Arial"/>
          <w:szCs w:val="24"/>
        </w:rPr>
        <w:t xml:space="preserve">We also have a </w:t>
      </w:r>
      <w:r>
        <w:rPr>
          <w:rFonts w:cs="Arial"/>
          <w:szCs w:val="24"/>
        </w:rPr>
        <w:t xml:space="preserve">number of </w:t>
      </w:r>
      <w:r w:rsidRPr="00FD1F1E">
        <w:rPr>
          <w:rFonts w:cs="Arial"/>
          <w:i/>
          <w:szCs w:val="24"/>
        </w:rPr>
        <w:t>‘Sudden and Serious’</w:t>
      </w:r>
      <w:r w:rsidR="00520580" w:rsidRPr="00FD1F1E">
        <w:rPr>
          <w:rFonts w:cs="Arial"/>
          <w:i/>
          <w:szCs w:val="24"/>
        </w:rPr>
        <w:t xml:space="preserve"> </w:t>
      </w:r>
      <w:proofErr w:type="gramStart"/>
      <w:r w:rsidR="00520580" w:rsidRPr="009E6E24">
        <w:rPr>
          <w:rFonts w:cs="Arial"/>
          <w:szCs w:val="24"/>
        </w:rPr>
        <w:t>appointments which</w:t>
      </w:r>
      <w:proofErr w:type="gramEnd"/>
      <w:r w:rsidR="00520580" w:rsidRPr="009E6E24">
        <w:rPr>
          <w:rFonts w:cs="Arial"/>
          <w:szCs w:val="24"/>
        </w:rPr>
        <w:t xml:space="preserve"> are only available to book on the day.</w:t>
      </w:r>
    </w:p>
    <w:p w14:paraId="5FB9D221" w14:textId="77777777" w:rsidR="00802901" w:rsidRDefault="00802901" w:rsidP="00802901">
      <w:pPr>
        <w:spacing w:after="0" w:line="240" w:lineRule="auto"/>
        <w:jc w:val="both"/>
        <w:rPr>
          <w:rFonts w:cs="Arial"/>
          <w:szCs w:val="24"/>
        </w:rPr>
      </w:pPr>
    </w:p>
    <w:p w14:paraId="76BF27CF" w14:textId="77777777" w:rsidR="00802901" w:rsidRPr="009E6E24" w:rsidRDefault="00802901" w:rsidP="00802901">
      <w:pPr>
        <w:spacing w:after="0" w:line="240" w:lineRule="auto"/>
        <w:jc w:val="both"/>
        <w:rPr>
          <w:rFonts w:cs="Arial"/>
          <w:szCs w:val="24"/>
        </w:rPr>
      </w:pPr>
      <w:r>
        <w:rPr>
          <w:rFonts w:cs="Arial"/>
          <w:szCs w:val="24"/>
        </w:rPr>
        <w:t xml:space="preserve">The practice is currently working with two local practices to try </w:t>
      </w:r>
      <w:proofErr w:type="gramStart"/>
      <w:r>
        <w:rPr>
          <w:rFonts w:cs="Arial"/>
          <w:szCs w:val="24"/>
        </w:rPr>
        <w:t>an</w:t>
      </w:r>
      <w:proofErr w:type="gramEnd"/>
      <w:r>
        <w:rPr>
          <w:rFonts w:cs="Arial"/>
          <w:szCs w:val="24"/>
        </w:rPr>
        <w:t xml:space="preserve"> create an acute visiting service for the town. This would focus mainly on the reactive and proactive care of the frail elderly (who form a large part of our visiting workload).  The visiting team would have a dedicated co-ordinator, GPs, Community Nurses and establish close links with Social Services.</w:t>
      </w:r>
    </w:p>
    <w:p w14:paraId="1E6718A7" w14:textId="77777777" w:rsidR="0017276A" w:rsidRDefault="0017276A" w:rsidP="00802901">
      <w:pPr>
        <w:spacing w:after="0" w:line="240" w:lineRule="auto"/>
        <w:jc w:val="both"/>
        <w:rPr>
          <w:rFonts w:cs="Arial"/>
          <w:b/>
          <w:sz w:val="28"/>
          <w:szCs w:val="24"/>
        </w:rPr>
      </w:pPr>
    </w:p>
    <w:p w14:paraId="74297A3C" w14:textId="77777777" w:rsidR="005E6B05" w:rsidRDefault="0017276A" w:rsidP="00802901">
      <w:pPr>
        <w:spacing w:after="0" w:line="240" w:lineRule="auto"/>
        <w:jc w:val="both"/>
        <w:rPr>
          <w:rFonts w:cs="Arial"/>
          <w:b/>
          <w:sz w:val="24"/>
          <w:szCs w:val="24"/>
        </w:rPr>
      </w:pPr>
      <w:r w:rsidRPr="0017276A">
        <w:rPr>
          <w:rFonts w:cs="Arial"/>
          <w:b/>
          <w:sz w:val="24"/>
          <w:szCs w:val="24"/>
        </w:rPr>
        <w:t>OLDER PERSONS</w:t>
      </w:r>
    </w:p>
    <w:p w14:paraId="76433925" w14:textId="77777777" w:rsidR="00802901" w:rsidRPr="0017276A" w:rsidRDefault="00802901" w:rsidP="00802901">
      <w:pPr>
        <w:spacing w:after="0" w:line="240" w:lineRule="auto"/>
        <w:jc w:val="both"/>
        <w:rPr>
          <w:rFonts w:cs="Arial"/>
          <w:b/>
          <w:sz w:val="24"/>
          <w:szCs w:val="24"/>
        </w:rPr>
      </w:pPr>
    </w:p>
    <w:p w14:paraId="0BF42945" w14:textId="77777777" w:rsidR="005E6B05" w:rsidRDefault="001C4735" w:rsidP="00802901">
      <w:pPr>
        <w:spacing w:after="0" w:line="240" w:lineRule="auto"/>
        <w:jc w:val="both"/>
        <w:rPr>
          <w:rFonts w:cs="Arial"/>
          <w:szCs w:val="24"/>
        </w:rPr>
      </w:pPr>
      <w:r w:rsidRPr="009E6E24">
        <w:rPr>
          <w:rFonts w:cs="Arial"/>
          <w:szCs w:val="24"/>
        </w:rPr>
        <w:t>About 30% of the patients registered with the practice are aged 65 or older</w:t>
      </w:r>
      <w:r w:rsidR="006F7BC3">
        <w:rPr>
          <w:rFonts w:cs="Arial"/>
          <w:szCs w:val="24"/>
        </w:rPr>
        <w:t xml:space="preserve">, </w:t>
      </w:r>
      <w:r w:rsidRPr="009E6E24">
        <w:rPr>
          <w:rFonts w:cs="Arial"/>
          <w:szCs w:val="24"/>
        </w:rPr>
        <w:t>and 17% are aged 75 or older</w:t>
      </w:r>
      <w:r w:rsidR="006F7BC3">
        <w:rPr>
          <w:rFonts w:cs="Arial"/>
          <w:szCs w:val="24"/>
        </w:rPr>
        <w:t>. T</w:t>
      </w:r>
      <w:r w:rsidRPr="009E6E24">
        <w:rPr>
          <w:rFonts w:cs="Arial"/>
          <w:szCs w:val="24"/>
        </w:rPr>
        <w:t>his is twice the national average. Another major factor is the increasing number of patient</w:t>
      </w:r>
      <w:r w:rsidR="006F7BC3">
        <w:rPr>
          <w:rFonts w:cs="Arial"/>
          <w:szCs w:val="24"/>
        </w:rPr>
        <w:t>s who are aged 85 or older. T</w:t>
      </w:r>
      <w:r w:rsidRPr="009E6E24">
        <w:rPr>
          <w:rFonts w:cs="Arial"/>
          <w:szCs w:val="24"/>
        </w:rPr>
        <w:t>here are significant implications in terms of providin</w:t>
      </w:r>
      <w:r w:rsidR="006F7BC3">
        <w:rPr>
          <w:rFonts w:cs="Arial"/>
          <w:szCs w:val="24"/>
        </w:rPr>
        <w:t xml:space="preserve">g care to housebound patients, and </w:t>
      </w:r>
      <w:r w:rsidRPr="009E6E24">
        <w:rPr>
          <w:rFonts w:cs="Arial"/>
          <w:szCs w:val="24"/>
        </w:rPr>
        <w:t>patients with mu</w:t>
      </w:r>
      <w:r w:rsidR="006F7BC3">
        <w:rPr>
          <w:rFonts w:cs="Arial"/>
          <w:szCs w:val="24"/>
        </w:rPr>
        <w:t>ltiple long term conditions. There is a</w:t>
      </w:r>
      <w:r w:rsidRPr="009E6E24">
        <w:rPr>
          <w:rFonts w:cs="Arial"/>
          <w:szCs w:val="24"/>
        </w:rPr>
        <w:t xml:space="preserve"> greater focus on the relatively newly recognised </w:t>
      </w:r>
      <w:proofErr w:type="gramStart"/>
      <w:r w:rsidRPr="009E6E24">
        <w:rPr>
          <w:rFonts w:cs="Arial"/>
          <w:szCs w:val="24"/>
        </w:rPr>
        <w:t>long term</w:t>
      </w:r>
      <w:proofErr w:type="gramEnd"/>
      <w:r w:rsidRPr="009E6E24">
        <w:rPr>
          <w:rFonts w:cs="Arial"/>
          <w:szCs w:val="24"/>
        </w:rPr>
        <w:t xml:space="preserve"> condition – namely frailty</w:t>
      </w:r>
      <w:r w:rsidR="006F7BC3">
        <w:rPr>
          <w:rFonts w:cs="Arial"/>
          <w:szCs w:val="24"/>
        </w:rPr>
        <w:t>.</w:t>
      </w:r>
    </w:p>
    <w:p w14:paraId="51B71173" w14:textId="77777777" w:rsidR="00041A8C" w:rsidRDefault="00041A8C" w:rsidP="00802901">
      <w:pPr>
        <w:spacing w:after="0" w:line="240" w:lineRule="auto"/>
        <w:jc w:val="both"/>
        <w:rPr>
          <w:rFonts w:cs="Arial"/>
          <w:b/>
          <w:sz w:val="24"/>
          <w:szCs w:val="24"/>
        </w:rPr>
      </w:pPr>
    </w:p>
    <w:p w14:paraId="77254D7A" w14:textId="77777777" w:rsidR="001C4735" w:rsidRDefault="00041A8C" w:rsidP="00802901">
      <w:pPr>
        <w:spacing w:after="0" w:line="240" w:lineRule="auto"/>
        <w:jc w:val="both"/>
        <w:rPr>
          <w:rFonts w:cs="Arial"/>
          <w:b/>
          <w:sz w:val="24"/>
          <w:szCs w:val="24"/>
        </w:rPr>
      </w:pPr>
      <w:r w:rsidRPr="009E6E24">
        <w:rPr>
          <w:rFonts w:cs="Arial"/>
          <w:b/>
          <w:sz w:val="24"/>
          <w:szCs w:val="24"/>
        </w:rPr>
        <w:t xml:space="preserve">DEMENTIA </w:t>
      </w:r>
    </w:p>
    <w:p w14:paraId="6D1A4651" w14:textId="77777777" w:rsidR="00802901" w:rsidRPr="009E6E24" w:rsidRDefault="00802901" w:rsidP="00802901">
      <w:pPr>
        <w:spacing w:after="0" w:line="240" w:lineRule="auto"/>
        <w:jc w:val="both"/>
        <w:rPr>
          <w:rFonts w:cs="Arial"/>
          <w:b/>
          <w:sz w:val="24"/>
          <w:szCs w:val="24"/>
        </w:rPr>
      </w:pPr>
    </w:p>
    <w:p w14:paraId="24087B27" w14:textId="77777777" w:rsidR="001C4735" w:rsidRDefault="001C4735" w:rsidP="00802901">
      <w:pPr>
        <w:spacing w:after="0" w:line="240" w:lineRule="auto"/>
        <w:jc w:val="both"/>
        <w:rPr>
          <w:rFonts w:cs="Arial"/>
          <w:szCs w:val="24"/>
        </w:rPr>
      </w:pPr>
      <w:r w:rsidRPr="009E6E24">
        <w:rPr>
          <w:rFonts w:cs="Arial"/>
          <w:szCs w:val="24"/>
        </w:rPr>
        <w:t>Some years ago the practice recognised that a greater focus needed to be placed on the identification of patients with dementia, making the diagnosis earlier, supporting the individual and carer, and engaging more effectively with the Older Peoples Mental Health Service.</w:t>
      </w:r>
    </w:p>
    <w:p w14:paraId="74694608" w14:textId="77777777" w:rsidR="00802901" w:rsidRPr="009E6E24" w:rsidRDefault="00802901" w:rsidP="00802901">
      <w:pPr>
        <w:spacing w:after="0" w:line="240" w:lineRule="auto"/>
        <w:jc w:val="both"/>
        <w:rPr>
          <w:rFonts w:cs="Arial"/>
          <w:szCs w:val="24"/>
        </w:rPr>
      </w:pPr>
    </w:p>
    <w:p w14:paraId="05B089F6" w14:textId="77777777" w:rsidR="001C4735" w:rsidRPr="009E6E24" w:rsidRDefault="004B355A" w:rsidP="00802901">
      <w:pPr>
        <w:spacing w:after="0" w:line="240" w:lineRule="auto"/>
        <w:jc w:val="both"/>
        <w:rPr>
          <w:rFonts w:cs="Arial"/>
          <w:szCs w:val="24"/>
        </w:rPr>
      </w:pPr>
      <w:r>
        <w:rPr>
          <w:rFonts w:cs="Arial"/>
          <w:szCs w:val="24"/>
        </w:rPr>
        <w:t>G</w:t>
      </w:r>
      <w:r w:rsidR="001C4735" w:rsidRPr="009E6E24">
        <w:rPr>
          <w:rFonts w:cs="Arial"/>
          <w:szCs w:val="24"/>
        </w:rPr>
        <w:t>eneral practice was being criticised for several aspects of the diagnosis and management of this important group.</w:t>
      </w:r>
    </w:p>
    <w:p w14:paraId="60A948F4" w14:textId="77777777" w:rsidR="001C4735" w:rsidRDefault="001C4735" w:rsidP="00802901">
      <w:pPr>
        <w:spacing w:after="0" w:line="240" w:lineRule="auto"/>
        <w:jc w:val="both"/>
        <w:rPr>
          <w:rFonts w:cs="Arial"/>
          <w:szCs w:val="24"/>
        </w:rPr>
      </w:pPr>
      <w:r w:rsidRPr="009E6E24">
        <w:rPr>
          <w:rFonts w:cs="Arial"/>
          <w:szCs w:val="24"/>
        </w:rPr>
        <w:t>The criticism</w:t>
      </w:r>
      <w:r w:rsidR="003862B0">
        <w:rPr>
          <w:rFonts w:cs="Arial"/>
          <w:szCs w:val="24"/>
        </w:rPr>
        <w:t>s were</w:t>
      </w:r>
      <w:r w:rsidRPr="009E6E24">
        <w:rPr>
          <w:rFonts w:cs="Arial"/>
          <w:szCs w:val="24"/>
        </w:rPr>
        <w:t>:</w:t>
      </w:r>
    </w:p>
    <w:p w14:paraId="5960A762" w14:textId="77777777" w:rsidR="004B355A" w:rsidRPr="009E6E24" w:rsidRDefault="004B355A" w:rsidP="00802901">
      <w:pPr>
        <w:spacing w:after="0" w:line="240" w:lineRule="auto"/>
        <w:jc w:val="both"/>
        <w:rPr>
          <w:rFonts w:cs="Arial"/>
          <w:szCs w:val="24"/>
        </w:rPr>
      </w:pPr>
    </w:p>
    <w:p w14:paraId="6C024645" w14:textId="77777777" w:rsidR="001C4735" w:rsidRPr="009E6E24" w:rsidRDefault="001C4735" w:rsidP="00802901">
      <w:pPr>
        <w:pStyle w:val="ListParagraph"/>
        <w:numPr>
          <w:ilvl w:val="0"/>
          <w:numId w:val="9"/>
        </w:numPr>
        <w:spacing w:after="0" w:line="240" w:lineRule="auto"/>
        <w:jc w:val="both"/>
        <w:rPr>
          <w:rFonts w:cs="Arial"/>
          <w:szCs w:val="24"/>
        </w:rPr>
      </w:pPr>
      <w:r w:rsidRPr="009E6E24">
        <w:rPr>
          <w:rFonts w:cs="Arial"/>
          <w:szCs w:val="24"/>
        </w:rPr>
        <w:t>The opportunity for early diagnosis was being missed.</w:t>
      </w:r>
    </w:p>
    <w:p w14:paraId="2E4EC5F2" w14:textId="77777777" w:rsidR="001C4735" w:rsidRPr="009E6E24" w:rsidRDefault="001C4735" w:rsidP="00802901">
      <w:pPr>
        <w:pStyle w:val="ListParagraph"/>
        <w:numPr>
          <w:ilvl w:val="0"/>
          <w:numId w:val="9"/>
        </w:numPr>
        <w:spacing w:after="0" w:line="240" w:lineRule="auto"/>
        <w:jc w:val="both"/>
        <w:rPr>
          <w:rFonts w:cs="Arial"/>
          <w:szCs w:val="24"/>
        </w:rPr>
      </w:pPr>
      <w:r w:rsidRPr="009E6E24">
        <w:rPr>
          <w:rFonts w:cs="Arial"/>
          <w:szCs w:val="24"/>
        </w:rPr>
        <w:t>Drugs that slowed the progression of Dementia we being underused.</w:t>
      </w:r>
    </w:p>
    <w:p w14:paraId="1F0C9894" w14:textId="77777777" w:rsidR="001C4735" w:rsidRPr="009E6E24" w:rsidRDefault="001C4735" w:rsidP="00802901">
      <w:pPr>
        <w:pStyle w:val="ListParagraph"/>
        <w:numPr>
          <w:ilvl w:val="0"/>
          <w:numId w:val="9"/>
        </w:numPr>
        <w:spacing w:after="0" w:line="240" w:lineRule="auto"/>
        <w:jc w:val="both"/>
        <w:rPr>
          <w:rFonts w:cs="Arial"/>
          <w:szCs w:val="24"/>
        </w:rPr>
      </w:pPr>
      <w:r w:rsidRPr="009E6E24">
        <w:rPr>
          <w:rFonts w:cs="Arial"/>
          <w:szCs w:val="24"/>
        </w:rPr>
        <w:t>Too many anti-psychotic drugs were being prescribed to control behaviour.</w:t>
      </w:r>
    </w:p>
    <w:p w14:paraId="41461A11" w14:textId="77777777" w:rsidR="001C4735" w:rsidRDefault="001C4735" w:rsidP="00802901">
      <w:pPr>
        <w:pStyle w:val="ListParagraph"/>
        <w:numPr>
          <w:ilvl w:val="0"/>
          <w:numId w:val="9"/>
        </w:numPr>
        <w:spacing w:after="0" w:line="240" w:lineRule="auto"/>
        <w:jc w:val="both"/>
        <w:rPr>
          <w:rFonts w:cs="Arial"/>
          <w:szCs w:val="24"/>
        </w:rPr>
      </w:pPr>
      <w:r w:rsidRPr="009E6E24">
        <w:rPr>
          <w:rFonts w:cs="Arial"/>
          <w:szCs w:val="24"/>
        </w:rPr>
        <w:t>Carers were not being supported.</w:t>
      </w:r>
    </w:p>
    <w:p w14:paraId="3962CFC6" w14:textId="77777777" w:rsidR="00700F8A" w:rsidRPr="00700F8A" w:rsidRDefault="00700F8A" w:rsidP="00802901">
      <w:pPr>
        <w:spacing w:after="0" w:line="240" w:lineRule="auto"/>
        <w:jc w:val="both"/>
        <w:rPr>
          <w:rFonts w:cs="Arial"/>
          <w:szCs w:val="24"/>
        </w:rPr>
      </w:pPr>
    </w:p>
    <w:p w14:paraId="1EC9B15A" w14:textId="77777777" w:rsidR="001C4735" w:rsidRPr="009E6E24" w:rsidRDefault="001C4735" w:rsidP="00802901">
      <w:pPr>
        <w:spacing w:after="0" w:line="240" w:lineRule="auto"/>
        <w:jc w:val="both"/>
        <w:rPr>
          <w:rFonts w:cs="Arial"/>
          <w:szCs w:val="24"/>
        </w:rPr>
      </w:pPr>
      <w:r w:rsidRPr="009E6E24">
        <w:rPr>
          <w:rFonts w:cs="Arial"/>
          <w:szCs w:val="24"/>
        </w:rPr>
        <w:t xml:space="preserve">The practice </w:t>
      </w:r>
      <w:r w:rsidR="00266B69">
        <w:rPr>
          <w:rFonts w:cs="Arial"/>
          <w:szCs w:val="24"/>
        </w:rPr>
        <w:t xml:space="preserve">discussed these issues on </w:t>
      </w:r>
      <w:r w:rsidR="00C437FA">
        <w:rPr>
          <w:rFonts w:cs="Arial"/>
          <w:szCs w:val="24"/>
        </w:rPr>
        <w:t xml:space="preserve">numerous </w:t>
      </w:r>
      <w:r w:rsidRPr="009E6E24">
        <w:rPr>
          <w:rFonts w:cs="Arial"/>
          <w:szCs w:val="24"/>
        </w:rPr>
        <w:t>occasio</w:t>
      </w:r>
      <w:r w:rsidR="003862B0">
        <w:rPr>
          <w:rFonts w:cs="Arial"/>
          <w:szCs w:val="24"/>
        </w:rPr>
        <w:t>ns, and over a period of time we have</w:t>
      </w:r>
      <w:r w:rsidR="00C437FA">
        <w:rPr>
          <w:rFonts w:cs="Arial"/>
          <w:szCs w:val="24"/>
        </w:rPr>
        <w:t xml:space="preserve"> tried to address </w:t>
      </w:r>
      <w:r w:rsidRPr="009E6E24">
        <w:rPr>
          <w:rFonts w:cs="Arial"/>
          <w:szCs w:val="24"/>
        </w:rPr>
        <w:t>these issues.</w:t>
      </w:r>
    </w:p>
    <w:p w14:paraId="3AA59C0B" w14:textId="77777777" w:rsidR="003862B0" w:rsidRDefault="003862B0" w:rsidP="00802901">
      <w:pPr>
        <w:spacing w:after="0" w:line="240" w:lineRule="auto"/>
        <w:jc w:val="both"/>
        <w:rPr>
          <w:rFonts w:cs="Arial"/>
          <w:szCs w:val="24"/>
        </w:rPr>
      </w:pPr>
    </w:p>
    <w:p w14:paraId="7E601D5F" w14:textId="77777777" w:rsidR="008511FC" w:rsidRPr="009E6E24" w:rsidRDefault="00766A40" w:rsidP="00802901">
      <w:pPr>
        <w:spacing w:after="0" w:line="240" w:lineRule="auto"/>
        <w:jc w:val="both"/>
        <w:rPr>
          <w:rFonts w:cs="Arial"/>
          <w:szCs w:val="24"/>
        </w:rPr>
      </w:pPr>
      <w:r>
        <w:rPr>
          <w:rFonts w:cs="Arial"/>
          <w:szCs w:val="24"/>
        </w:rPr>
        <w:t xml:space="preserve">We </w:t>
      </w:r>
      <w:r w:rsidR="001C4735" w:rsidRPr="009E6E24">
        <w:rPr>
          <w:rFonts w:cs="Arial"/>
          <w:szCs w:val="24"/>
        </w:rPr>
        <w:t xml:space="preserve">used the Local Medical Committee’s </w:t>
      </w:r>
      <w:r w:rsidR="003862B0" w:rsidRPr="003862B0">
        <w:rPr>
          <w:rFonts w:cs="Arial"/>
          <w:i/>
          <w:szCs w:val="24"/>
        </w:rPr>
        <w:t>‘Lunch &amp; Learn’</w:t>
      </w:r>
      <w:r w:rsidR="008511FC" w:rsidRPr="009E6E24">
        <w:rPr>
          <w:rFonts w:cs="Arial"/>
          <w:szCs w:val="24"/>
        </w:rPr>
        <w:t xml:space="preserve"> </w:t>
      </w:r>
      <w:r w:rsidR="003862B0">
        <w:rPr>
          <w:rFonts w:cs="Arial"/>
          <w:szCs w:val="24"/>
        </w:rPr>
        <w:t>module relating to dementia</w:t>
      </w:r>
      <w:r w:rsidR="008511FC" w:rsidRPr="009E6E24">
        <w:rPr>
          <w:rFonts w:cs="Arial"/>
          <w:szCs w:val="24"/>
        </w:rPr>
        <w:t xml:space="preserve"> with the whole pra</w:t>
      </w:r>
      <w:r w:rsidR="003862B0">
        <w:rPr>
          <w:rFonts w:cs="Arial"/>
          <w:szCs w:val="24"/>
        </w:rPr>
        <w:t>ctice team, with</w:t>
      </w:r>
      <w:r w:rsidR="008511FC" w:rsidRPr="009E6E24">
        <w:rPr>
          <w:rFonts w:cs="Arial"/>
          <w:szCs w:val="24"/>
        </w:rPr>
        <w:t xml:space="preserve"> the intention of becoming a Dementia Friendly practice. As part of the practice education programme</w:t>
      </w:r>
      <w:r w:rsidR="003862B0">
        <w:rPr>
          <w:rFonts w:cs="Arial"/>
          <w:szCs w:val="24"/>
        </w:rPr>
        <w:t>,</w:t>
      </w:r>
      <w:r w:rsidR="008511FC" w:rsidRPr="009E6E24">
        <w:rPr>
          <w:rFonts w:cs="Arial"/>
          <w:szCs w:val="24"/>
        </w:rPr>
        <w:t xml:space="preserve"> the clinicians held an afternoon event working with the Older Persons Mental Health lead consultant to help forge closer relationships, improve our knowledge, resolve some concerns and help plan to provide better services for the future.</w:t>
      </w:r>
    </w:p>
    <w:p w14:paraId="4853BB60" w14:textId="77777777" w:rsidR="003862B0" w:rsidRDefault="003862B0" w:rsidP="00802901">
      <w:pPr>
        <w:spacing w:after="0" w:line="240" w:lineRule="auto"/>
        <w:jc w:val="both"/>
        <w:rPr>
          <w:rFonts w:cs="Arial"/>
          <w:szCs w:val="24"/>
        </w:rPr>
      </w:pPr>
    </w:p>
    <w:p w14:paraId="4F482113" w14:textId="77777777" w:rsidR="008511FC" w:rsidRPr="009E6E24" w:rsidRDefault="00820D87" w:rsidP="00802901">
      <w:pPr>
        <w:spacing w:after="0" w:line="240" w:lineRule="auto"/>
        <w:jc w:val="both"/>
        <w:rPr>
          <w:rFonts w:cs="Arial"/>
          <w:szCs w:val="24"/>
        </w:rPr>
      </w:pPr>
      <w:r>
        <w:rPr>
          <w:rFonts w:cs="Arial"/>
          <w:szCs w:val="24"/>
        </w:rPr>
        <w:t>The Local Authority</w:t>
      </w:r>
      <w:r w:rsidR="008511FC" w:rsidRPr="00CB3671">
        <w:rPr>
          <w:rFonts w:cs="Arial"/>
          <w:szCs w:val="24"/>
        </w:rPr>
        <w:t xml:space="preserve"> commissioned a service through the Alzheimer’s Society that place</w:t>
      </w:r>
      <w:r>
        <w:rPr>
          <w:rFonts w:cs="Arial"/>
          <w:szCs w:val="24"/>
        </w:rPr>
        <w:t>d</w:t>
      </w:r>
      <w:r w:rsidR="008511FC" w:rsidRPr="00CB3671">
        <w:rPr>
          <w:rFonts w:cs="Arial"/>
          <w:szCs w:val="24"/>
        </w:rPr>
        <w:t xml:space="preserve"> Dementia Advisors in </w:t>
      </w:r>
      <w:r>
        <w:rPr>
          <w:rFonts w:cs="Arial"/>
          <w:szCs w:val="24"/>
        </w:rPr>
        <w:t>the community.  The practice</w:t>
      </w:r>
      <w:r w:rsidR="008511FC" w:rsidRPr="00CB3671">
        <w:rPr>
          <w:rFonts w:cs="Arial"/>
          <w:szCs w:val="24"/>
        </w:rPr>
        <w:t xml:space="preserve"> met </w:t>
      </w:r>
      <w:r w:rsidR="00C437FA" w:rsidRPr="00CB3671">
        <w:rPr>
          <w:rFonts w:cs="Arial"/>
          <w:szCs w:val="24"/>
        </w:rPr>
        <w:t xml:space="preserve">with </w:t>
      </w:r>
      <w:r w:rsidR="008511FC" w:rsidRPr="00CB3671">
        <w:rPr>
          <w:rFonts w:cs="Arial"/>
          <w:szCs w:val="24"/>
        </w:rPr>
        <w:t>our local Dementia Advisor and decide</w:t>
      </w:r>
      <w:r w:rsidR="00C437FA" w:rsidRPr="00CB3671">
        <w:rPr>
          <w:rFonts w:cs="Arial"/>
          <w:szCs w:val="24"/>
        </w:rPr>
        <w:t>d</w:t>
      </w:r>
      <w:r w:rsidR="008511FC" w:rsidRPr="00CB3671">
        <w:rPr>
          <w:rFonts w:cs="Arial"/>
          <w:szCs w:val="24"/>
        </w:rPr>
        <w:t xml:space="preserve"> that to create stronger link and ensure better access for our patients</w:t>
      </w:r>
      <w:r w:rsidR="00C437FA" w:rsidRPr="00CB3671">
        <w:rPr>
          <w:rFonts w:cs="Arial"/>
          <w:szCs w:val="24"/>
        </w:rPr>
        <w:t>,</w:t>
      </w:r>
      <w:r w:rsidR="008511FC" w:rsidRPr="00CB3671">
        <w:rPr>
          <w:rFonts w:cs="Arial"/>
          <w:szCs w:val="24"/>
        </w:rPr>
        <w:t xml:space="preserve"> the service would be enhanced if the “drop in service” had additional sessions based in the practice.</w:t>
      </w:r>
      <w:r w:rsidR="00C437FA" w:rsidRPr="00CB3671">
        <w:rPr>
          <w:rFonts w:cs="Arial"/>
          <w:szCs w:val="24"/>
        </w:rPr>
        <w:t xml:space="preserve"> This service ran for period of time, but unfortunately the advisors had to stop their clinic due attendance issues.</w:t>
      </w:r>
    </w:p>
    <w:p w14:paraId="1D29AF85" w14:textId="77777777" w:rsidR="00C437FA" w:rsidRDefault="00C437FA" w:rsidP="00802901">
      <w:pPr>
        <w:spacing w:after="0" w:line="240" w:lineRule="auto"/>
        <w:jc w:val="both"/>
        <w:rPr>
          <w:rFonts w:cs="Arial"/>
          <w:szCs w:val="24"/>
        </w:rPr>
      </w:pPr>
    </w:p>
    <w:p w14:paraId="633F3E15" w14:textId="77777777" w:rsidR="00C26EAC" w:rsidRDefault="008511FC" w:rsidP="00802901">
      <w:pPr>
        <w:spacing w:after="0" w:line="240" w:lineRule="auto"/>
        <w:jc w:val="both"/>
        <w:rPr>
          <w:rFonts w:cs="Arial"/>
          <w:szCs w:val="24"/>
        </w:rPr>
      </w:pPr>
      <w:r w:rsidRPr="009E6E24">
        <w:rPr>
          <w:rFonts w:cs="Arial"/>
          <w:szCs w:val="24"/>
        </w:rPr>
        <w:t xml:space="preserve">The CCG has sought support from 3 practices (out of the 54 in the CCG) to work towards becoming a Dementia Friendly Practice and </w:t>
      </w:r>
      <w:r w:rsidR="003108D9">
        <w:rPr>
          <w:rFonts w:cs="Arial"/>
          <w:szCs w:val="24"/>
        </w:rPr>
        <w:t xml:space="preserve">to </w:t>
      </w:r>
      <w:r w:rsidRPr="009E6E24">
        <w:rPr>
          <w:rFonts w:cs="Arial"/>
          <w:szCs w:val="24"/>
        </w:rPr>
        <w:t>be prepared to share</w:t>
      </w:r>
      <w:r w:rsidR="001D3B7A">
        <w:rPr>
          <w:rFonts w:cs="Arial"/>
          <w:szCs w:val="24"/>
        </w:rPr>
        <w:t xml:space="preserve"> that experience. </w:t>
      </w:r>
      <w:r w:rsidRPr="009E6E24">
        <w:rPr>
          <w:rFonts w:cs="Arial"/>
          <w:szCs w:val="24"/>
        </w:rPr>
        <w:t>Our practice volunteered to be one of the three practices and has been working for the last year to support the CCG in this work.</w:t>
      </w:r>
      <w:r w:rsidR="003108D9">
        <w:rPr>
          <w:rFonts w:cs="Arial"/>
          <w:szCs w:val="24"/>
        </w:rPr>
        <w:t xml:space="preserve"> </w:t>
      </w:r>
      <w:r w:rsidR="00C26EAC" w:rsidRPr="009E6E24">
        <w:rPr>
          <w:rFonts w:cs="Arial"/>
          <w:szCs w:val="24"/>
        </w:rPr>
        <w:t>The practice is</w:t>
      </w:r>
      <w:r w:rsidR="003108D9">
        <w:rPr>
          <w:rFonts w:cs="Arial"/>
          <w:szCs w:val="24"/>
        </w:rPr>
        <w:t xml:space="preserve"> also</w:t>
      </w:r>
      <w:r w:rsidR="00C26EAC" w:rsidRPr="009E6E24">
        <w:rPr>
          <w:rFonts w:cs="Arial"/>
          <w:szCs w:val="24"/>
        </w:rPr>
        <w:t xml:space="preserve"> part of the Hampshire Dementia Action Alliance and has been lobbying the Town Council to be a Dementia Friendly Town.</w:t>
      </w:r>
    </w:p>
    <w:p w14:paraId="0C3D9163" w14:textId="77777777" w:rsidR="00802901" w:rsidRDefault="00802901" w:rsidP="00802901">
      <w:pPr>
        <w:spacing w:after="0" w:line="240" w:lineRule="auto"/>
        <w:jc w:val="both"/>
        <w:rPr>
          <w:rFonts w:cs="Arial"/>
          <w:szCs w:val="24"/>
        </w:rPr>
      </w:pPr>
    </w:p>
    <w:p w14:paraId="30FF29B4" w14:textId="77777777" w:rsidR="008511FC" w:rsidRPr="009E6E24" w:rsidRDefault="008511FC" w:rsidP="00802901">
      <w:pPr>
        <w:spacing w:after="0" w:line="240" w:lineRule="auto"/>
        <w:jc w:val="both"/>
        <w:rPr>
          <w:rFonts w:cs="Arial"/>
          <w:szCs w:val="24"/>
        </w:rPr>
      </w:pPr>
      <w:r w:rsidRPr="009E6E24">
        <w:rPr>
          <w:rFonts w:cs="Arial"/>
          <w:szCs w:val="24"/>
        </w:rPr>
        <w:t>Dr Watson has been working as a GP lead with the Academic Health Science Network (AHSN) and dementia champion</w:t>
      </w:r>
      <w:r w:rsidR="003108D9">
        <w:rPr>
          <w:rFonts w:cs="Arial"/>
          <w:szCs w:val="24"/>
        </w:rPr>
        <w:t>,</w:t>
      </w:r>
      <w:r w:rsidRPr="009E6E24">
        <w:rPr>
          <w:rFonts w:cs="Arial"/>
          <w:szCs w:val="24"/>
        </w:rPr>
        <w:t xml:space="preserve"> to support the wider health economy developing a programme whereby practices can </w:t>
      </w:r>
      <w:r w:rsidR="00C26EAC" w:rsidRPr="009E6E24">
        <w:rPr>
          <w:rFonts w:cs="Arial"/>
          <w:szCs w:val="24"/>
        </w:rPr>
        <w:t>strive to become Dementia Friendly.</w:t>
      </w:r>
    </w:p>
    <w:p w14:paraId="47EFB4B5" w14:textId="77777777" w:rsidR="003108D9" w:rsidRDefault="003108D9" w:rsidP="00802901">
      <w:pPr>
        <w:spacing w:after="0" w:line="240" w:lineRule="auto"/>
        <w:jc w:val="both"/>
        <w:rPr>
          <w:rFonts w:cs="Arial"/>
          <w:b/>
          <w:szCs w:val="24"/>
        </w:rPr>
      </w:pPr>
    </w:p>
    <w:p w14:paraId="51F4672F" w14:textId="77777777" w:rsidR="00C26EAC" w:rsidRDefault="003108D9" w:rsidP="00802901">
      <w:pPr>
        <w:spacing w:after="0" w:line="240" w:lineRule="auto"/>
        <w:jc w:val="both"/>
        <w:rPr>
          <w:rFonts w:cs="Arial"/>
          <w:b/>
          <w:sz w:val="24"/>
          <w:szCs w:val="24"/>
        </w:rPr>
      </w:pPr>
      <w:r w:rsidRPr="003108D9">
        <w:rPr>
          <w:rFonts w:cs="Arial"/>
          <w:b/>
          <w:sz w:val="24"/>
          <w:szCs w:val="24"/>
        </w:rPr>
        <w:lastRenderedPageBreak/>
        <w:t>TRANSFORMATION FUND</w:t>
      </w:r>
    </w:p>
    <w:p w14:paraId="28275157" w14:textId="77777777" w:rsidR="00802901" w:rsidRPr="003108D9" w:rsidRDefault="00802901" w:rsidP="00802901">
      <w:pPr>
        <w:spacing w:after="0" w:line="240" w:lineRule="auto"/>
        <w:jc w:val="both"/>
        <w:rPr>
          <w:rFonts w:cs="Arial"/>
          <w:b/>
          <w:sz w:val="24"/>
          <w:szCs w:val="24"/>
        </w:rPr>
      </w:pPr>
    </w:p>
    <w:p w14:paraId="0768333A" w14:textId="77777777" w:rsidR="00C26EAC" w:rsidRPr="009E6E24" w:rsidRDefault="00C26EAC" w:rsidP="00802901">
      <w:pPr>
        <w:spacing w:after="0" w:line="240" w:lineRule="auto"/>
        <w:jc w:val="both"/>
        <w:rPr>
          <w:rFonts w:cs="Arial"/>
          <w:szCs w:val="24"/>
        </w:rPr>
      </w:pPr>
      <w:r w:rsidRPr="009E6E24">
        <w:rPr>
          <w:rFonts w:cs="Arial"/>
          <w:szCs w:val="24"/>
        </w:rPr>
        <w:t>The older person frequently has complex health and social care needs that are unmet by conventional service</w:t>
      </w:r>
      <w:r w:rsidR="003108D9">
        <w:rPr>
          <w:rFonts w:cs="Arial"/>
          <w:szCs w:val="24"/>
        </w:rPr>
        <w:t>s</w:t>
      </w:r>
      <w:r w:rsidRPr="009E6E24">
        <w:rPr>
          <w:rFonts w:cs="Arial"/>
          <w:szCs w:val="24"/>
        </w:rPr>
        <w:t>.  This is a particular problem for the housebound and those in care homes.</w:t>
      </w:r>
      <w:r w:rsidR="003108D9">
        <w:rPr>
          <w:rFonts w:cs="Arial"/>
          <w:szCs w:val="24"/>
        </w:rPr>
        <w:t xml:space="preserve"> </w:t>
      </w:r>
      <w:r w:rsidRPr="009E6E24">
        <w:rPr>
          <w:rFonts w:cs="Arial"/>
          <w:szCs w:val="24"/>
        </w:rPr>
        <w:t xml:space="preserve">The practice has recently had a Care Navigator </w:t>
      </w:r>
      <w:r w:rsidR="003108D9">
        <w:rPr>
          <w:rFonts w:cs="Arial"/>
          <w:szCs w:val="24"/>
        </w:rPr>
        <w:t>appointed who</w:t>
      </w:r>
      <w:r w:rsidRPr="009E6E24">
        <w:rPr>
          <w:rFonts w:cs="Arial"/>
          <w:szCs w:val="24"/>
        </w:rPr>
        <w:t xml:space="preserve"> will provide a valuable point of contact for patients and clinicians</w:t>
      </w:r>
      <w:r w:rsidR="003108D9">
        <w:rPr>
          <w:rFonts w:cs="Arial"/>
          <w:szCs w:val="24"/>
        </w:rPr>
        <w:t xml:space="preserve">, </w:t>
      </w:r>
      <w:r w:rsidRPr="009E6E24">
        <w:rPr>
          <w:rFonts w:cs="Arial"/>
          <w:szCs w:val="24"/>
        </w:rPr>
        <w:t>allow far better access to services offered by the Voluntary Sect</w:t>
      </w:r>
      <w:r w:rsidR="003108D9">
        <w:rPr>
          <w:rFonts w:cs="Arial"/>
          <w:szCs w:val="24"/>
        </w:rPr>
        <w:t xml:space="preserve">or and help with care planning. </w:t>
      </w:r>
      <w:r w:rsidRPr="009E6E24">
        <w:rPr>
          <w:rFonts w:cs="Arial"/>
          <w:szCs w:val="24"/>
        </w:rPr>
        <w:t xml:space="preserve">There is a significant overlap with the role of Care Navigator and that of Social Prescribing </w:t>
      </w:r>
      <w:r w:rsidR="003108D9">
        <w:rPr>
          <w:rFonts w:cs="Arial"/>
          <w:szCs w:val="24"/>
        </w:rPr>
        <w:t>and we see this becoming one of</w:t>
      </w:r>
      <w:r w:rsidRPr="009E6E24">
        <w:rPr>
          <w:rFonts w:cs="Arial"/>
          <w:szCs w:val="24"/>
        </w:rPr>
        <w:t xml:space="preserve"> the same thing.</w:t>
      </w:r>
    </w:p>
    <w:p w14:paraId="4381E986" w14:textId="77777777" w:rsidR="003108D9" w:rsidRDefault="003108D9" w:rsidP="00802901">
      <w:pPr>
        <w:spacing w:after="0" w:line="240" w:lineRule="auto"/>
        <w:jc w:val="both"/>
        <w:rPr>
          <w:rFonts w:cs="Arial"/>
          <w:szCs w:val="24"/>
        </w:rPr>
      </w:pPr>
    </w:p>
    <w:p w14:paraId="69E88F05" w14:textId="77777777" w:rsidR="0060751C" w:rsidRDefault="00C26EAC" w:rsidP="00802901">
      <w:pPr>
        <w:spacing w:after="0" w:line="240" w:lineRule="auto"/>
        <w:jc w:val="both"/>
        <w:rPr>
          <w:rFonts w:cs="Arial"/>
          <w:szCs w:val="24"/>
        </w:rPr>
      </w:pPr>
      <w:r w:rsidRPr="009E6E24">
        <w:rPr>
          <w:rFonts w:cs="Arial"/>
          <w:szCs w:val="24"/>
        </w:rPr>
        <w:t>In addition to the Care Navigator role</w:t>
      </w:r>
      <w:r w:rsidR="003108D9">
        <w:rPr>
          <w:rFonts w:cs="Arial"/>
          <w:szCs w:val="24"/>
        </w:rPr>
        <w:t>,</w:t>
      </w:r>
      <w:r w:rsidRPr="009E6E24">
        <w:rPr>
          <w:rFonts w:cs="Arial"/>
          <w:szCs w:val="24"/>
        </w:rPr>
        <w:t xml:space="preserve"> we have recently had additional and dedicated GP time funded to focus on enhanced care for the housebound</w:t>
      </w:r>
      <w:r w:rsidR="003108D9">
        <w:rPr>
          <w:rFonts w:cs="Arial"/>
          <w:szCs w:val="24"/>
        </w:rPr>
        <w:t xml:space="preserve">, and those in care homes; </w:t>
      </w:r>
      <w:r w:rsidRPr="009E6E24">
        <w:rPr>
          <w:rFonts w:cs="Arial"/>
          <w:szCs w:val="24"/>
        </w:rPr>
        <w:t>especially for those aged 75 or more.</w:t>
      </w:r>
      <w:r w:rsidR="0060751C">
        <w:rPr>
          <w:rFonts w:cs="Arial"/>
          <w:szCs w:val="24"/>
        </w:rPr>
        <w:t xml:space="preserve"> This person</w:t>
      </w:r>
      <w:r w:rsidR="00C33B28">
        <w:rPr>
          <w:rFonts w:cs="Arial"/>
          <w:szCs w:val="24"/>
        </w:rPr>
        <w:t xml:space="preserve"> has </w:t>
      </w:r>
      <w:r w:rsidR="00CF3E6A" w:rsidRPr="009E6E24">
        <w:rPr>
          <w:rFonts w:cs="Arial"/>
          <w:szCs w:val="24"/>
        </w:rPr>
        <w:t xml:space="preserve">protected time to work with the community teams, Geriatricians and the practice. </w:t>
      </w:r>
      <w:r w:rsidR="00C33B28">
        <w:rPr>
          <w:rFonts w:cs="Arial"/>
          <w:szCs w:val="24"/>
        </w:rPr>
        <w:t>The key part of this role is</w:t>
      </w:r>
      <w:r w:rsidR="00CF3E6A" w:rsidRPr="009E6E24">
        <w:rPr>
          <w:rFonts w:cs="Arial"/>
          <w:szCs w:val="24"/>
        </w:rPr>
        <w:t xml:space="preserve"> to review individuals and focus on care planning, medication rationalisation, and enhance the working relationship with Care Homes.</w:t>
      </w:r>
      <w:r w:rsidR="0060751C">
        <w:rPr>
          <w:rFonts w:cs="Arial"/>
          <w:szCs w:val="24"/>
        </w:rPr>
        <w:t xml:space="preserve"> </w:t>
      </w:r>
    </w:p>
    <w:p w14:paraId="19C3AEC0" w14:textId="77777777" w:rsidR="0060751C" w:rsidRDefault="0060751C" w:rsidP="00802901">
      <w:pPr>
        <w:spacing w:after="0" w:line="240" w:lineRule="auto"/>
        <w:jc w:val="both"/>
        <w:rPr>
          <w:rFonts w:cs="Arial"/>
          <w:szCs w:val="24"/>
        </w:rPr>
      </w:pPr>
    </w:p>
    <w:p w14:paraId="0313BFDD" w14:textId="77777777" w:rsidR="00CF3E6A" w:rsidRPr="009E6E24" w:rsidRDefault="00CF3E6A" w:rsidP="00802901">
      <w:pPr>
        <w:spacing w:after="0" w:line="240" w:lineRule="auto"/>
        <w:jc w:val="both"/>
        <w:rPr>
          <w:rFonts w:cs="Arial"/>
          <w:szCs w:val="24"/>
        </w:rPr>
      </w:pPr>
      <w:r w:rsidRPr="009E6E24">
        <w:rPr>
          <w:rFonts w:cs="Arial"/>
          <w:szCs w:val="24"/>
        </w:rPr>
        <w:t>In the past care has largely been reactive with this group of patients</w:t>
      </w:r>
      <w:r w:rsidR="0060751C">
        <w:rPr>
          <w:rFonts w:cs="Arial"/>
          <w:szCs w:val="24"/>
        </w:rPr>
        <w:t>, and</w:t>
      </w:r>
      <w:r w:rsidRPr="009E6E24">
        <w:rPr>
          <w:rFonts w:cs="Arial"/>
          <w:szCs w:val="24"/>
        </w:rPr>
        <w:t xml:space="preserve"> this provides the opportunity to be far more proactive in the provision of care.</w:t>
      </w:r>
    </w:p>
    <w:p w14:paraId="27B43909" w14:textId="77777777" w:rsidR="0060751C" w:rsidRDefault="0060751C" w:rsidP="00802901">
      <w:pPr>
        <w:spacing w:after="0" w:line="240" w:lineRule="auto"/>
        <w:jc w:val="both"/>
        <w:rPr>
          <w:rFonts w:cs="Arial"/>
          <w:b/>
          <w:sz w:val="24"/>
          <w:szCs w:val="24"/>
        </w:rPr>
      </w:pPr>
    </w:p>
    <w:p w14:paraId="47FCC724" w14:textId="77777777" w:rsidR="005E6B05" w:rsidRDefault="0060751C" w:rsidP="00802901">
      <w:pPr>
        <w:spacing w:after="0" w:line="240" w:lineRule="auto"/>
        <w:jc w:val="both"/>
        <w:rPr>
          <w:rFonts w:cs="Arial"/>
          <w:b/>
          <w:sz w:val="24"/>
          <w:szCs w:val="24"/>
        </w:rPr>
      </w:pPr>
      <w:r w:rsidRPr="009E6E24">
        <w:rPr>
          <w:rFonts w:cs="Arial"/>
          <w:b/>
          <w:sz w:val="24"/>
          <w:szCs w:val="24"/>
        </w:rPr>
        <w:t>SCHOOLS</w:t>
      </w:r>
    </w:p>
    <w:p w14:paraId="47709BC0" w14:textId="77777777" w:rsidR="00802901" w:rsidRPr="009E6E24" w:rsidRDefault="00802901" w:rsidP="00802901">
      <w:pPr>
        <w:spacing w:after="0" w:line="240" w:lineRule="auto"/>
        <w:jc w:val="both"/>
        <w:rPr>
          <w:rFonts w:cs="Arial"/>
          <w:b/>
          <w:sz w:val="24"/>
          <w:szCs w:val="24"/>
        </w:rPr>
      </w:pPr>
    </w:p>
    <w:p w14:paraId="4613EF43"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New Milton i</w:t>
      </w:r>
      <w:r w:rsidR="0098686C">
        <w:rPr>
          <w:rFonts w:cs="Arial"/>
          <w:color w:val="1A1A1A"/>
          <w:szCs w:val="24"/>
          <w:lang w:val="en-US"/>
        </w:rPr>
        <w:t>s a small town of 25,000 people. It</w:t>
      </w:r>
      <w:r w:rsidRPr="009E6E24">
        <w:rPr>
          <w:rFonts w:cs="Arial"/>
          <w:color w:val="1A1A1A"/>
          <w:szCs w:val="24"/>
          <w:lang w:val="en-US"/>
        </w:rPr>
        <w:t xml:space="preserve"> has 3 practices, 7 primary schools and one large secondary school.  </w:t>
      </w:r>
    </w:p>
    <w:p w14:paraId="05CEC75E"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68C31572"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We suffered from the usual barrage of requests:</w:t>
      </w:r>
    </w:p>
    <w:p w14:paraId="1F1AAE60" w14:textId="77777777" w:rsidR="00AC311E" w:rsidRPr="009E6E24" w:rsidRDefault="00AC311E" w:rsidP="00802901">
      <w:pPr>
        <w:pStyle w:val="ListParagraph"/>
        <w:widowControl w:val="0"/>
        <w:numPr>
          <w:ilvl w:val="0"/>
          <w:numId w:val="8"/>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Johnny needs a letter to be off games</w:t>
      </w:r>
    </w:p>
    <w:p w14:paraId="5DA06B4B" w14:textId="77777777" w:rsidR="00AC311E" w:rsidRPr="009E6E24" w:rsidRDefault="00AC311E" w:rsidP="00802901">
      <w:pPr>
        <w:pStyle w:val="ListParagraph"/>
        <w:widowControl w:val="0"/>
        <w:numPr>
          <w:ilvl w:val="0"/>
          <w:numId w:val="8"/>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Lucy has ADHD and the teacher wants you to refer her because it is quicker</w:t>
      </w:r>
    </w:p>
    <w:p w14:paraId="6E4114F4" w14:textId="77777777" w:rsidR="00AC311E" w:rsidRPr="009E6E24" w:rsidRDefault="00AC311E" w:rsidP="00802901">
      <w:pPr>
        <w:pStyle w:val="ListParagraph"/>
        <w:widowControl w:val="0"/>
        <w:numPr>
          <w:ilvl w:val="0"/>
          <w:numId w:val="8"/>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Fred had a cold and did badly in his exams</w:t>
      </w:r>
      <w:r w:rsidR="008F1C62">
        <w:rPr>
          <w:rFonts w:cs="Arial"/>
          <w:color w:val="1A1A1A"/>
          <w:szCs w:val="24"/>
          <w:lang w:val="en-US"/>
        </w:rPr>
        <w:t>,</w:t>
      </w:r>
      <w:r w:rsidRPr="009E6E24">
        <w:rPr>
          <w:rFonts w:cs="Arial"/>
          <w:color w:val="1A1A1A"/>
          <w:szCs w:val="24"/>
          <w:lang w:val="en-US"/>
        </w:rPr>
        <w:t xml:space="preserve"> can we have a letter</w:t>
      </w:r>
    </w:p>
    <w:p w14:paraId="51CDC662" w14:textId="77777777" w:rsidR="00AC311E" w:rsidRPr="009E6E24" w:rsidRDefault="00AC311E" w:rsidP="00802901">
      <w:pPr>
        <w:pStyle w:val="ListParagraph"/>
        <w:widowControl w:val="0"/>
        <w:numPr>
          <w:ilvl w:val="0"/>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Sarah is missing too much school so the teacher wants you to see her every time she is ill and report this to the Head teacher</w:t>
      </w:r>
    </w:p>
    <w:p w14:paraId="5E406D40"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68AC0D4F"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The traditional approach has been to write to the school declining their request and stating why we are too busy to undertake this work.</w:t>
      </w:r>
    </w:p>
    <w:p w14:paraId="2B878078"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08583D3C"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Locally we decided to take a different approach, and arranged a meeting with all the local Head Teachers to discuss our “grievances”.  To our surprise the Head Teachers were fair and reasonable people who were actually quite nice and easy to talk to. None came with a cane</w:t>
      </w:r>
      <w:r w:rsidR="008F1C62">
        <w:rPr>
          <w:rFonts w:cs="Arial"/>
          <w:color w:val="1A1A1A"/>
          <w:szCs w:val="24"/>
          <w:lang w:val="en-US"/>
        </w:rPr>
        <w:t xml:space="preserve">, and no punishments </w:t>
      </w:r>
      <w:r w:rsidRPr="009E6E24">
        <w:rPr>
          <w:rFonts w:cs="Arial"/>
          <w:color w:val="1A1A1A"/>
          <w:szCs w:val="24"/>
          <w:lang w:val="en-US"/>
        </w:rPr>
        <w:t>were dealt out.</w:t>
      </w:r>
    </w:p>
    <w:p w14:paraId="3C31DEC5"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603BF957"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We addressed all the issues above and the Heads broadly accepted and agreed with our concerns.  So almost immediately</w:t>
      </w:r>
      <w:r w:rsidR="001C4735" w:rsidRPr="009E6E24">
        <w:rPr>
          <w:rFonts w:cs="Arial"/>
          <w:color w:val="1A1A1A"/>
          <w:szCs w:val="24"/>
          <w:lang w:val="en-US"/>
        </w:rPr>
        <w:t xml:space="preserve"> </w:t>
      </w:r>
      <w:r w:rsidRPr="009E6E24">
        <w:rPr>
          <w:rFonts w:cs="Arial"/>
          <w:color w:val="1A1A1A"/>
          <w:szCs w:val="24"/>
          <w:lang w:val="en-US"/>
        </w:rPr>
        <w:t>most requests stopped.  </w:t>
      </w:r>
    </w:p>
    <w:p w14:paraId="77D96D45"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6B41FB22"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The Heads were concerned about the label of ADHD as they believed that some children were well behaved at school but still were diagnosed by CAMHS as having ADHD when the real issue was parenting.  They were frustrated that the CAMHs service would not listen to them.</w:t>
      </w:r>
    </w:p>
    <w:p w14:paraId="5D4C25FC"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4D5A1E45"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 xml:space="preserve">We </w:t>
      </w:r>
      <w:r w:rsidR="0047567C">
        <w:rPr>
          <w:rFonts w:cs="Arial"/>
          <w:color w:val="1A1A1A"/>
          <w:szCs w:val="24"/>
          <w:lang w:val="en-US"/>
        </w:rPr>
        <w:t>spent some time talking about a</w:t>
      </w:r>
      <w:r w:rsidRPr="009E6E24">
        <w:rPr>
          <w:rFonts w:cs="Arial"/>
          <w:color w:val="1A1A1A"/>
          <w:szCs w:val="24"/>
          <w:lang w:val="en-US"/>
        </w:rPr>
        <w:t xml:space="preserve"> pupil who was off school for recurrent minor illness and the impact that might have for their future. This led to The Arnewood Pyramid – Health, Wellbeing and Attendance Partnership.</w:t>
      </w:r>
    </w:p>
    <w:p w14:paraId="15482239"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0B55A06E"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The practices and Arnewood Pyramid of schools formed a partnership to address poor school attendance levels.  Whilst this is not part of core work and the practices are under no contractual obligation to participate, we have found it useful to work with local schools on health and wellbeing issues, particularly with regard to attendance where it is felt that particular children may be vulnerable. </w:t>
      </w:r>
    </w:p>
    <w:p w14:paraId="6EF84685"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45B63CC0"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To that end, the partnership was established so that local schools could ‘refer’ children to their local practice who will confirm whether a child’s absence is appropriate following telephone triage or a face to face appointment.  However, the onus is on the parent to cooperate and to acti</w:t>
      </w:r>
      <w:r w:rsidR="0047567C">
        <w:rPr>
          <w:rFonts w:cs="Arial"/>
          <w:color w:val="1A1A1A"/>
          <w:szCs w:val="24"/>
          <w:lang w:val="en-US"/>
        </w:rPr>
        <w:t>vely participate in the program</w:t>
      </w:r>
      <w:r w:rsidRPr="009E6E24">
        <w:rPr>
          <w:rFonts w:cs="Arial"/>
          <w:color w:val="1A1A1A"/>
          <w:szCs w:val="24"/>
          <w:lang w:val="en-US"/>
        </w:rPr>
        <w:t xml:space="preserve">.  It is only intended for those children and families where there are long term ongoing concerns, where there have been </w:t>
      </w:r>
      <w:r w:rsidRPr="009E6E24">
        <w:rPr>
          <w:rFonts w:cs="Arial"/>
          <w:color w:val="1A1A1A"/>
          <w:szCs w:val="24"/>
          <w:lang w:val="en-US"/>
        </w:rPr>
        <w:lastRenderedPageBreak/>
        <w:t>previous efforts to engage with the family and the family is already aware of the initiative.</w:t>
      </w:r>
    </w:p>
    <w:p w14:paraId="7B4562E5"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2FEFE088"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The Head Teacher identifies the child and family</w:t>
      </w:r>
      <w:r w:rsidR="00CC7DC6">
        <w:rPr>
          <w:rFonts w:cs="Arial"/>
          <w:color w:val="1A1A1A"/>
          <w:szCs w:val="24"/>
          <w:lang w:val="en-US"/>
        </w:rPr>
        <w:t>,</w:t>
      </w:r>
      <w:r w:rsidRPr="009E6E24">
        <w:rPr>
          <w:rFonts w:cs="Arial"/>
          <w:color w:val="1A1A1A"/>
          <w:szCs w:val="24"/>
          <w:lang w:val="en-US"/>
        </w:rPr>
        <w:t xml:space="preserve"> and meets with them to discuss the situation – so we are only talking about the extreme cases.  In the 3 years this has been running we have only had 4 children put though the scheme.</w:t>
      </w:r>
    </w:p>
    <w:p w14:paraId="20858645" w14:textId="77777777" w:rsidR="00AC311E" w:rsidRPr="009E6E24" w:rsidRDefault="00AC311E" w:rsidP="00802901">
      <w:pPr>
        <w:widowControl w:val="0"/>
        <w:autoSpaceDE w:val="0"/>
        <w:autoSpaceDN w:val="0"/>
        <w:adjustRightInd w:val="0"/>
        <w:spacing w:after="0" w:line="240" w:lineRule="auto"/>
        <w:jc w:val="both"/>
        <w:rPr>
          <w:rFonts w:cs="Arial"/>
          <w:color w:val="1A1A1A"/>
          <w:szCs w:val="24"/>
          <w:lang w:val="en-US"/>
        </w:rPr>
      </w:pPr>
    </w:p>
    <w:p w14:paraId="3D7CB5C5" w14:textId="77777777" w:rsidR="00AC311E" w:rsidRDefault="00AC311E" w:rsidP="00802901">
      <w:pPr>
        <w:widowControl w:val="0"/>
        <w:autoSpaceDE w:val="0"/>
        <w:autoSpaceDN w:val="0"/>
        <w:adjustRightInd w:val="0"/>
        <w:spacing w:after="0" w:line="240" w:lineRule="auto"/>
        <w:jc w:val="both"/>
        <w:rPr>
          <w:rFonts w:cs="Arial"/>
          <w:b/>
          <w:i/>
          <w:color w:val="1A1A1A"/>
          <w:szCs w:val="24"/>
          <w:lang w:val="en-US"/>
        </w:rPr>
      </w:pPr>
      <w:r w:rsidRPr="0047567C">
        <w:rPr>
          <w:rFonts w:cs="Arial"/>
          <w:b/>
          <w:i/>
          <w:color w:val="1A1A1A"/>
          <w:szCs w:val="24"/>
          <w:lang w:val="en-US"/>
        </w:rPr>
        <w:t>PROCEDURAL AGREEMENT</w:t>
      </w:r>
    </w:p>
    <w:p w14:paraId="745622F3" w14:textId="77777777" w:rsidR="00802901" w:rsidRPr="0047567C" w:rsidRDefault="00802901" w:rsidP="00802901">
      <w:pPr>
        <w:widowControl w:val="0"/>
        <w:autoSpaceDE w:val="0"/>
        <w:autoSpaceDN w:val="0"/>
        <w:adjustRightInd w:val="0"/>
        <w:spacing w:after="0" w:line="240" w:lineRule="auto"/>
        <w:jc w:val="both"/>
        <w:rPr>
          <w:rFonts w:cs="Arial"/>
          <w:b/>
          <w:i/>
          <w:color w:val="1A1A1A"/>
          <w:szCs w:val="24"/>
          <w:lang w:val="en-US"/>
        </w:rPr>
      </w:pPr>
    </w:p>
    <w:p w14:paraId="2787C30F" w14:textId="77777777" w:rsidR="0094239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Before referring a child onto this scheme</w:t>
      </w:r>
      <w:r w:rsidR="004E76F5">
        <w:rPr>
          <w:rFonts w:cs="Arial"/>
          <w:color w:val="1A1A1A"/>
          <w:szCs w:val="24"/>
          <w:lang w:val="en-US"/>
        </w:rPr>
        <w:t>,</w:t>
      </w:r>
      <w:r w:rsidRPr="009E6E24">
        <w:rPr>
          <w:rFonts w:cs="Arial"/>
          <w:color w:val="1A1A1A"/>
          <w:szCs w:val="24"/>
          <w:lang w:val="en-US"/>
        </w:rPr>
        <w:t xml:space="preserve"> Head Teachers wi</w:t>
      </w:r>
      <w:r w:rsidR="0094239E" w:rsidRPr="009E6E24">
        <w:rPr>
          <w:rFonts w:cs="Arial"/>
          <w:color w:val="1A1A1A"/>
          <w:szCs w:val="24"/>
          <w:lang w:val="en-US"/>
        </w:rPr>
        <w:t>ll:</w:t>
      </w:r>
    </w:p>
    <w:p w14:paraId="1E52D6D1" w14:textId="77777777" w:rsidR="0094239E" w:rsidRPr="009E6E24" w:rsidRDefault="00AC311E" w:rsidP="00802901">
      <w:pPr>
        <w:pStyle w:val="ListParagraph"/>
        <w:widowControl w:val="0"/>
        <w:numPr>
          <w:ilvl w:val="0"/>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Have had long term ongoing concerns about pupils whose attendance has dropped below 85% with the significant majority of absences being reported as ill health</w:t>
      </w:r>
      <w:r w:rsidR="0094239E" w:rsidRPr="009E6E24">
        <w:rPr>
          <w:rFonts w:cs="Arial"/>
          <w:color w:val="1A1A1A"/>
          <w:szCs w:val="24"/>
          <w:lang w:val="en-US"/>
        </w:rPr>
        <w:t>.</w:t>
      </w:r>
    </w:p>
    <w:p w14:paraId="6B07C486" w14:textId="77777777" w:rsidR="0094239E" w:rsidRPr="009E6E24" w:rsidRDefault="00AC311E" w:rsidP="00802901">
      <w:pPr>
        <w:pStyle w:val="ListParagraph"/>
        <w:widowControl w:val="0"/>
        <w:numPr>
          <w:ilvl w:val="0"/>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Be able to demonstrate that they have tried to work with the family to improve attendance</w:t>
      </w:r>
    </w:p>
    <w:p w14:paraId="240B3627" w14:textId="77777777" w:rsidR="0094239E" w:rsidRPr="009E6E24" w:rsidRDefault="00AC311E" w:rsidP="00802901">
      <w:pPr>
        <w:pStyle w:val="ListParagraph"/>
        <w:widowControl w:val="0"/>
        <w:numPr>
          <w:ilvl w:val="0"/>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Have engaged the services of Education Welfare Officer as appropriate</w:t>
      </w:r>
    </w:p>
    <w:p w14:paraId="5D29382E" w14:textId="77777777" w:rsidR="0094239E" w:rsidRPr="009E6E24" w:rsidRDefault="00AC311E" w:rsidP="00802901">
      <w:pPr>
        <w:pStyle w:val="ListParagraph"/>
        <w:widowControl w:val="0"/>
        <w:numPr>
          <w:ilvl w:val="0"/>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Have referred the case to the School Nurse</w:t>
      </w:r>
    </w:p>
    <w:p w14:paraId="115D1787" w14:textId="77777777" w:rsidR="0094239E" w:rsidRPr="009E6E24" w:rsidRDefault="00AC311E" w:rsidP="00802901">
      <w:pPr>
        <w:pStyle w:val="ListParagraph"/>
        <w:widowControl w:val="0"/>
        <w:numPr>
          <w:ilvl w:val="0"/>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Have met with the family to explain the HWBAP scheme before referring them</w:t>
      </w:r>
    </w:p>
    <w:p w14:paraId="3B5C4F37" w14:textId="77777777" w:rsidR="0094239E" w:rsidRPr="009E6E24" w:rsidRDefault="00AC311E" w:rsidP="00802901">
      <w:pPr>
        <w:pStyle w:val="ListParagraph"/>
        <w:widowControl w:val="0"/>
        <w:numPr>
          <w:ilvl w:val="0"/>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Upon receiving a referral from the school the participating GPs surgery will:</w:t>
      </w:r>
    </w:p>
    <w:p w14:paraId="5F57BB28" w14:textId="77777777" w:rsidR="0094239E" w:rsidRPr="009E6E24" w:rsidRDefault="00AC311E" w:rsidP="00802901">
      <w:pPr>
        <w:pStyle w:val="ListParagraph"/>
        <w:widowControl w:val="0"/>
        <w:numPr>
          <w:ilvl w:val="1"/>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Aim to see the pupil on the first day of illness</w:t>
      </w:r>
    </w:p>
    <w:p w14:paraId="43B3E6FD" w14:textId="77777777" w:rsidR="0094239E" w:rsidRPr="009E6E24" w:rsidRDefault="00AC311E" w:rsidP="00802901">
      <w:pPr>
        <w:pStyle w:val="ListParagraph"/>
        <w:widowControl w:val="0"/>
        <w:numPr>
          <w:ilvl w:val="1"/>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Recommend a return to school in the afternoon if it is felt appropriate</w:t>
      </w:r>
    </w:p>
    <w:p w14:paraId="67B1629B" w14:textId="77777777" w:rsidR="0094239E" w:rsidRPr="009E6E24" w:rsidRDefault="00AC311E" w:rsidP="00802901">
      <w:pPr>
        <w:pStyle w:val="ListParagraph"/>
        <w:widowControl w:val="0"/>
        <w:numPr>
          <w:ilvl w:val="1"/>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Recommend a return date to school if it is possible to do so</w:t>
      </w:r>
    </w:p>
    <w:p w14:paraId="1B20C753" w14:textId="77777777" w:rsidR="0094239E" w:rsidRPr="009E6E24" w:rsidRDefault="00AC311E" w:rsidP="00802901">
      <w:pPr>
        <w:pStyle w:val="ListParagraph"/>
        <w:widowControl w:val="0"/>
        <w:numPr>
          <w:ilvl w:val="1"/>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Complete the HWBAP pro forma for return to the school</w:t>
      </w:r>
    </w:p>
    <w:p w14:paraId="538B8E06" w14:textId="77777777" w:rsidR="00AC311E" w:rsidRPr="009E6E24" w:rsidRDefault="00AC311E" w:rsidP="00802901">
      <w:pPr>
        <w:pStyle w:val="ListParagraph"/>
        <w:widowControl w:val="0"/>
        <w:numPr>
          <w:ilvl w:val="1"/>
          <w:numId w:val="7"/>
        </w:numPr>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Liaise with the school as appropriate to support the child and family</w:t>
      </w:r>
    </w:p>
    <w:p w14:paraId="2BD451F9" w14:textId="77777777" w:rsidR="0094239E" w:rsidRPr="009E6E24" w:rsidRDefault="0094239E" w:rsidP="00802901">
      <w:pPr>
        <w:widowControl w:val="0"/>
        <w:autoSpaceDE w:val="0"/>
        <w:autoSpaceDN w:val="0"/>
        <w:adjustRightInd w:val="0"/>
        <w:spacing w:after="0" w:line="240" w:lineRule="auto"/>
        <w:jc w:val="both"/>
        <w:rPr>
          <w:rFonts w:cs="Arial"/>
          <w:color w:val="1A1A1A"/>
          <w:szCs w:val="24"/>
          <w:lang w:val="en-US"/>
        </w:rPr>
      </w:pPr>
    </w:p>
    <w:p w14:paraId="0B59967A" w14:textId="77777777" w:rsidR="0094239E" w:rsidRPr="009E6E24"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 xml:space="preserve">Following our initial meeting we planned to meet every 3-4 </w:t>
      </w:r>
      <w:r w:rsidR="00B62511">
        <w:rPr>
          <w:rFonts w:cs="Arial"/>
          <w:color w:val="1A1A1A"/>
          <w:szCs w:val="24"/>
          <w:lang w:val="en-US"/>
        </w:rPr>
        <w:t>months, which has been useful.</w:t>
      </w:r>
    </w:p>
    <w:p w14:paraId="06EE71B5" w14:textId="77777777" w:rsidR="0094239E" w:rsidRPr="009E6E24" w:rsidRDefault="0094239E" w:rsidP="00802901">
      <w:pPr>
        <w:widowControl w:val="0"/>
        <w:autoSpaceDE w:val="0"/>
        <w:autoSpaceDN w:val="0"/>
        <w:adjustRightInd w:val="0"/>
        <w:spacing w:after="0" w:line="240" w:lineRule="auto"/>
        <w:jc w:val="both"/>
        <w:rPr>
          <w:rFonts w:cs="Arial"/>
          <w:color w:val="1A1A1A"/>
          <w:szCs w:val="24"/>
          <w:lang w:val="en-US"/>
        </w:rPr>
      </w:pPr>
    </w:p>
    <w:p w14:paraId="048CE6C1" w14:textId="77777777" w:rsidR="005E6B05" w:rsidRPr="0030130B" w:rsidRDefault="00AC311E" w:rsidP="00802901">
      <w:pPr>
        <w:widowControl w:val="0"/>
        <w:autoSpaceDE w:val="0"/>
        <w:autoSpaceDN w:val="0"/>
        <w:adjustRightInd w:val="0"/>
        <w:spacing w:after="0" w:line="240" w:lineRule="auto"/>
        <w:jc w:val="both"/>
        <w:rPr>
          <w:rFonts w:cs="Arial"/>
          <w:color w:val="1A1A1A"/>
          <w:szCs w:val="24"/>
          <w:lang w:val="en-US"/>
        </w:rPr>
      </w:pPr>
      <w:r w:rsidRPr="009E6E24">
        <w:rPr>
          <w:rFonts w:cs="Arial"/>
          <w:color w:val="1A1A1A"/>
          <w:szCs w:val="24"/>
          <w:lang w:val="en-US"/>
        </w:rPr>
        <w:t xml:space="preserve">We worked with the schools </w:t>
      </w:r>
      <w:r w:rsidR="00B62511" w:rsidRPr="009E6E24">
        <w:rPr>
          <w:rFonts w:cs="Arial"/>
          <w:color w:val="1A1A1A"/>
          <w:szCs w:val="24"/>
          <w:lang w:val="en-US"/>
        </w:rPr>
        <w:t>that</w:t>
      </w:r>
      <w:r w:rsidRPr="009E6E24">
        <w:rPr>
          <w:rFonts w:cs="Arial"/>
          <w:color w:val="1A1A1A"/>
          <w:szCs w:val="24"/>
          <w:lang w:val="en-US"/>
        </w:rPr>
        <w:t xml:space="preserve"> planned a “healthy schools week” and got several GPs to go into schools to talk to the chil</w:t>
      </w:r>
      <w:r w:rsidR="00B62511">
        <w:rPr>
          <w:rFonts w:cs="Arial"/>
          <w:color w:val="1A1A1A"/>
          <w:szCs w:val="24"/>
          <w:lang w:val="en-US"/>
        </w:rPr>
        <w:t>dren on a range of subjects.  Dr</w:t>
      </w:r>
      <w:r w:rsidR="00384594">
        <w:rPr>
          <w:rFonts w:cs="Arial"/>
          <w:color w:val="1A1A1A"/>
          <w:szCs w:val="24"/>
          <w:lang w:val="en-US"/>
        </w:rPr>
        <w:t>.</w:t>
      </w:r>
      <w:r w:rsidR="00B62511">
        <w:rPr>
          <w:rFonts w:cs="Arial"/>
          <w:color w:val="1A1A1A"/>
          <w:szCs w:val="24"/>
          <w:lang w:val="en-US"/>
        </w:rPr>
        <w:t xml:space="preserve"> Watson has</w:t>
      </w:r>
      <w:r w:rsidRPr="009E6E24">
        <w:rPr>
          <w:rFonts w:cs="Arial"/>
          <w:color w:val="1A1A1A"/>
          <w:szCs w:val="24"/>
          <w:lang w:val="en-US"/>
        </w:rPr>
        <w:t xml:space="preserve"> been i</w:t>
      </w:r>
      <w:r w:rsidR="00B62511">
        <w:rPr>
          <w:rFonts w:cs="Arial"/>
          <w:color w:val="1A1A1A"/>
          <w:szCs w:val="24"/>
          <w:lang w:val="en-US"/>
        </w:rPr>
        <w:t>nvolved in one schools program for the last 3 years.  He</w:t>
      </w:r>
      <w:r w:rsidRPr="009E6E24">
        <w:rPr>
          <w:rFonts w:cs="Arial"/>
          <w:color w:val="1A1A1A"/>
          <w:szCs w:val="24"/>
          <w:lang w:val="en-US"/>
        </w:rPr>
        <w:t xml:space="preserve"> think</w:t>
      </w:r>
      <w:r w:rsidR="00B62511">
        <w:rPr>
          <w:rFonts w:cs="Arial"/>
          <w:color w:val="1A1A1A"/>
          <w:szCs w:val="24"/>
          <w:lang w:val="en-US"/>
        </w:rPr>
        <w:t>s</w:t>
      </w:r>
      <w:r w:rsidRPr="009E6E24">
        <w:rPr>
          <w:rFonts w:cs="Arial"/>
          <w:color w:val="1A1A1A"/>
          <w:szCs w:val="24"/>
          <w:lang w:val="en-US"/>
        </w:rPr>
        <w:t xml:space="preserve"> </w:t>
      </w:r>
      <w:r w:rsidR="00B62511">
        <w:rPr>
          <w:rFonts w:cs="Arial"/>
          <w:color w:val="1A1A1A"/>
          <w:szCs w:val="24"/>
          <w:lang w:val="en-US"/>
        </w:rPr>
        <w:t>he has</w:t>
      </w:r>
      <w:r w:rsidRPr="009E6E24">
        <w:rPr>
          <w:rFonts w:cs="Arial"/>
          <w:color w:val="1A1A1A"/>
          <w:szCs w:val="24"/>
          <w:lang w:val="en-US"/>
        </w:rPr>
        <w:t xml:space="preserve"> got more out of it than the schools have!  The children are inter</w:t>
      </w:r>
      <w:r w:rsidR="0030130B">
        <w:rPr>
          <w:rFonts w:cs="Arial"/>
          <w:color w:val="1A1A1A"/>
          <w:szCs w:val="24"/>
          <w:lang w:val="en-US"/>
        </w:rPr>
        <w:t>ested, knowledgeable, attentive</w:t>
      </w:r>
      <w:r w:rsidRPr="009E6E24">
        <w:rPr>
          <w:rFonts w:cs="Arial"/>
          <w:color w:val="1A1A1A"/>
          <w:szCs w:val="24"/>
          <w:lang w:val="en-US"/>
        </w:rPr>
        <w:t xml:space="preserve"> </w:t>
      </w:r>
      <w:r w:rsidR="0030130B" w:rsidRPr="009E6E24">
        <w:rPr>
          <w:rFonts w:cs="Arial"/>
          <w:color w:val="1A1A1A"/>
          <w:szCs w:val="24"/>
          <w:lang w:val="en-US"/>
        </w:rPr>
        <w:t>and enthusiastic</w:t>
      </w:r>
      <w:r w:rsidR="0030130B">
        <w:rPr>
          <w:rFonts w:cs="Arial"/>
          <w:color w:val="1A1A1A"/>
          <w:szCs w:val="24"/>
          <w:lang w:val="en-US"/>
        </w:rPr>
        <w:t>,</w:t>
      </w:r>
      <w:r w:rsidRPr="009E6E24">
        <w:rPr>
          <w:rFonts w:cs="Arial"/>
          <w:color w:val="1A1A1A"/>
          <w:szCs w:val="24"/>
          <w:lang w:val="en-US"/>
        </w:rPr>
        <w:t xml:space="preserve"> and appreciate what you do for them.</w:t>
      </w:r>
      <w:r w:rsidR="0030130B">
        <w:rPr>
          <w:rFonts w:cs="Arial"/>
          <w:color w:val="1A1A1A"/>
          <w:szCs w:val="24"/>
          <w:lang w:val="en-US"/>
        </w:rPr>
        <w:t xml:space="preserve"> </w:t>
      </w:r>
      <w:r w:rsidRPr="009E6E24">
        <w:rPr>
          <w:rFonts w:cs="Arial"/>
          <w:color w:val="1A1A1A"/>
          <w:szCs w:val="24"/>
          <w:lang w:val="en-US"/>
        </w:rPr>
        <w:t>Although, talking</w:t>
      </w:r>
      <w:r w:rsidR="00CF3E6A" w:rsidRPr="009E6E24">
        <w:rPr>
          <w:rFonts w:cs="Arial"/>
          <w:color w:val="1A1A1A"/>
          <w:szCs w:val="24"/>
          <w:lang w:val="en-US"/>
        </w:rPr>
        <w:t xml:space="preserve"> to a group of 100 pupils aged </w:t>
      </w:r>
      <w:r w:rsidRPr="009E6E24">
        <w:rPr>
          <w:rFonts w:cs="Arial"/>
          <w:color w:val="1A1A1A"/>
          <w:szCs w:val="24"/>
          <w:lang w:val="en-US"/>
        </w:rPr>
        <w:t>8 and 9 is far more frightening than talking to 100 GPs!</w:t>
      </w:r>
    </w:p>
    <w:p w14:paraId="2C7D1DDB" w14:textId="77777777" w:rsidR="00E63537" w:rsidRDefault="00E63537" w:rsidP="00802901">
      <w:pPr>
        <w:spacing w:after="0" w:line="240" w:lineRule="auto"/>
        <w:jc w:val="both"/>
        <w:rPr>
          <w:rFonts w:cs="Arial"/>
          <w:b/>
          <w:sz w:val="24"/>
          <w:szCs w:val="24"/>
        </w:rPr>
      </w:pPr>
    </w:p>
    <w:p w14:paraId="56EF26AF" w14:textId="77777777" w:rsidR="00CF3E6A" w:rsidRDefault="0030130B" w:rsidP="00802901">
      <w:pPr>
        <w:spacing w:after="0" w:line="240" w:lineRule="auto"/>
        <w:jc w:val="both"/>
        <w:rPr>
          <w:rFonts w:cs="Arial"/>
          <w:b/>
          <w:sz w:val="24"/>
          <w:szCs w:val="24"/>
        </w:rPr>
      </w:pPr>
      <w:r w:rsidRPr="009E6E24">
        <w:rPr>
          <w:rFonts w:cs="Arial"/>
          <w:b/>
          <w:sz w:val="24"/>
          <w:szCs w:val="24"/>
        </w:rPr>
        <w:t>TEENAGERS</w:t>
      </w:r>
    </w:p>
    <w:p w14:paraId="2FABF665" w14:textId="77777777" w:rsidR="00802901" w:rsidRPr="009E6E24" w:rsidRDefault="00802901" w:rsidP="00802901">
      <w:pPr>
        <w:spacing w:after="0" w:line="240" w:lineRule="auto"/>
        <w:jc w:val="both"/>
        <w:rPr>
          <w:rFonts w:cs="Arial"/>
          <w:b/>
          <w:sz w:val="24"/>
          <w:szCs w:val="24"/>
        </w:rPr>
      </w:pPr>
    </w:p>
    <w:p w14:paraId="73184CF7" w14:textId="77777777" w:rsidR="00CF3E6A" w:rsidRPr="009E6E24" w:rsidRDefault="00CF3E6A" w:rsidP="00802901">
      <w:pPr>
        <w:spacing w:after="0" w:line="240" w:lineRule="auto"/>
        <w:jc w:val="both"/>
        <w:rPr>
          <w:rFonts w:cs="Arial"/>
          <w:szCs w:val="24"/>
        </w:rPr>
      </w:pPr>
      <w:r w:rsidRPr="009E6E24">
        <w:rPr>
          <w:rFonts w:cs="Arial"/>
          <w:szCs w:val="24"/>
        </w:rPr>
        <w:t xml:space="preserve">In most practices this group are hard to reach </w:t>
      </w:r>
      <w:r w:rsidR="003A2B64" w:rsidRPr="009E6E24">
        <w:rPr>
          <w:rFonts w:cs="Arial"/>
          <w:szCs w:val="24"/>
        </w:rPr>
        <w:t>and are often resistant to</w:t>
      </w:r>
      <w:r w:rsidR="00D5697A">
        <w:rPr>
          <w:rFonts w:cs="Arial"/>
          <w:szCs w:val="24"/>
        </w:rPr>
        <w:t xml:space="preserve"> engage with general </w:t>
      </w:r>
      <w:r w:rsidR="003168C8">
        <w:rPr>
          <w:rFonts w:cs="Arial"/>
          <w:szCs w:val="24"/>
        </w:rPr>
        <w:t>practice;</w:t>
      </w:r>
      <w:r w:rsidR="00D5697A">
        <w:rPr>
          <w:rFonts w:cs="Arial"/>
          <w:szCs w:val="24"/>
        </w:rPr>
        <w:t xml:space="preserve"> however w</w:t>
      </w:r>
      <w:r w:rsidR="003A2B64" w:rsidRPr="009E6E24">
        <w:rPr>
          <w:rFonts w:cs="Arial"/>
          <w:szCs w:val="24"/>
        </w:rPr>
        <w:t>e do have some advantages</w:t>
      </w:r>
      <w:r w:rsidR="00D5697A">
        <w:rPr>
          <w:rFonts w:cs="Arial"/>
          <w:szCs w:val="24"/>
        </w:rPr>
        <w:t>. O</w:t>
      </w:r>
      <w:r w:rsidR="003A2B64" w:rsidRPr="009E6E24">
        <w:rPr>
          <w:rFonts w:cs="Arial"/>
          <w:szCs w:val="24"/>
        </w:rPr>
        <w:t xml:space="preserve">ur population is fairly stable and </w:t>
      </w:r>
      <w:r w:rsidR="003168C8" w:rsidRPr="009E6E24">
        <w:rPr>
          <w:rFonts w:cs="Arial"/>
          <w:szCs w:val="24"/>
        </w:rPr>
        <w:t>working</w:t>
      </w:r>
      <w:r w:rsidR="003168C8">
        <w:rPr>
          <w:rFonts w:cs="Arial"/>
          <w:szCs w:val="24"/>
        </w:rPr>
        <w:t>;</w:t>
      </w:r>
      <w:r w:rsidR="003A2B64" w:rsidRPr="009E6E24">
        <w:rPr>
          <w:rFonts w:cs="Arial"/>
          <w:szCs w:val="24"/>
        </w:rPr>
        <w:t xml:space="preserve"> </w:t>
      </w:r>
      <w:r w:rsidR="00D5697A">
        <w:rPr>
          <w:rFonts w:cs="Arial"/>
          <w:szCs w:val="24"/>
        </w:rPr>
        <w:t xml:space="preserve">therefore </w:t>
      </w:r>
      <w:r w:rsidR="003A2B64" w:rsidRPr="009E6E24">
        <w:rPr>
          <w:rFonts w:cs="Arial"/>
          <w:szCs w:val="24"/>
        </w:rPr>
        <w:t xml:space="preserve">a “family doctor” </w:t>
      </w:r>
      <w:r w:rsidR="00D5697A">
        <w:rPr>
          <w:rFonts w:cs="Arial"/>
          <w:szCs w:val="24"/>
        </w:rPr>
        <w:t xml:space="preserve">will frequently </w:t>
      </w:r>
      <w:r w:rsidR="003A2B64" w:rsidRPr="009E6E24">
        <w:rPr>
          <w:rFonts w:cs="Arial"/>
          <w:szCs w:val="24"/>
        </w:rPr>
        <w:t>see a family ove</w:t>
      </w:r>
      <w:r w:rsidR="003168C8">
        <w:rPr>
          <w:rFonts w:cs="Arial"/>
          <w:szCs w:val="24"/>
        </w:rPr>
        <w:t xml:space="preserve">r a number of years, so consequently </w:t>
      </w:r>
      <w:r w:rsidR="003A2B64" w:rsidRPr="009E6E24">
        <w:rPr>
          <w:rFonts w:cs="Arial"/>
          <w:szCs w:val="24"/>
        </w:rPr>
        <w:t>teenagers have developed a r</w:t>
      </w:r>
      <w:r w:rsidR="003168C8">
        <w:rPr>
          <w:rFonts w:cs="Arial"/>
          <w:szCs w:val="24"/>
        </w:rPr>
        <w:t xml:space="preserve">elationship with one or two GPs </w:t>
      </w:r>
      <w:r w:rsidR="003A2B64" w:rsidRPr="009E6E24">
        <w:rPr>
          <w:rFonts w:cs="Arial"/>
          <w:szCs w:val="24"/>
        </w:rPr>
        <w:t>as they have grown up.</w:t>
      </w:r>
    </w:p>
    <w:p w14:paraId="064D9C7D" w14:textId="77777777" w:rsidR="003168C8" w:rsidRDefault="003168C8" w:rsidP="00802901">
      <w:pPr>
        <w:spacing w:after="0" w:line="240" w:lineRule="auto"/>
        <w:jc w:val="both"/>
        <w:rPr>
          <w:rFonts w:cs="Arial"/>
          <w:szCs w:val="24"/>
        </w:rPr>
      </w:pPr>
    </w:p>
    <w:p w14:paraId="6A792B85" w14:textId="77777777" w:rsidR="003A2B64" w:rsidRPr="009E6E24" w:rsidRDefault="003A2B64" w:rsidP="00802901">
      <w:pPr>
        <w:spacing w:after="0" w:line="240" w:lineRule="auto"/>
        <w:jc w:val="both"/>
        <w:rPr>
          <w:rFonts w:cs="Arial"/>
          <w:szCs w:val="24"/>
        </w:rPr>
      </w:pPr>
      <w:r w:rsidRPr="009E6E24">
        <w:rPr>
          <w:rFonts w:cs="Arial"/>
          <w:szCs w:val="24"/>
        </w:rPr>
        <w:t>Initiative that we have undertaken:</w:t>
      </w:r>
    </w:p>
    <w:p w14:paraId="45876B6D" w14:textId="77777777" w:rsidR="003A2B64" w:rsidRPr="009E6E24" w:rsidRDefault="003A2B64" w:rsidP="00802901">
      <w:pPr>
        <w:pStyle w:val="ListParagraph"/>
        <w:numPr>
          <w:ilvl w:val="0"/>
          <w:numId w:val="11"/>
        </w:numPr>
        <w:spacing w:after="0" w:line="240" w:lineRule="auto"/>
        <w:jc w:val="both"/>
        <w:rPr>
          <w:rFonts w:cs="Arial"/>
          <w:szCs w:val="24"/>
        </w:rPr>
      </w:pPr>
      <w:r w:rsidRPr="009E6E24">
        <w:rPr>
          <w:rFonts w:cs="Arial"/>
          <w:szCs w:val="24"/>
        </w:rPr>
        <w:t>Work with schools</w:t>
      </w:r>
    </w:p>
    <w:p w14:paraId="773113D4" w14:textId="77777777" w:rsidR="003A2B64" w:rsidRPr="009E6E24" w:rsidRDefault="003A2B64" w:rsidP="00802901">
      <w:pPr>
        <w:pStyle w:val="ListParagraph"/>
        <w:numPr>
          <w:ilvl w:val="0"/>
          <w:numId w:val="11"/>
        </w:numPr>
        <w:spacing w:after="0" w:line="240" w:lineRule="auto"/>
        <w:jc w:val="both"/>
        <w:rPr>
          <w:rFonts w:cs="Arial"/>
          <w:szCs w:val="24"/>
        </w:rPr>
      </w:pPr>
      <w:r w:rsidRPr="009E6E24">
        <w:rPr>
          <w:rFonts w:cs="Arial"/>
          <w:szCs w:val="24"/>
        </w:rPr>
        <w:t>Twitter – Practice account – Tweets regularly</w:t>
      </w:r>
    </w:p>
    <w:p w14:paraId="30D2A70D" w14:textId="77777777" w:rsidR="003A2B64" w:rsidRPr="009E6E24" w:rsidRDefault="003A2B64" w:rsidP="00802901">
      <w:pPr>
        <w:pStyle w:val="ListParagraph"/>
        <w:numPr>
          <w:ilvl w:val="0"/>
          <w:numId w:val="11"/>
        </w:numPr>
        <w:spacing w:after="0" w:line="240" w:lineRule="auto"/>
        <w:jc w:val="both"/>
        <w:rPr>
          <w:rFonts w:cs="Arial"/>
          <w:szCs w:val="24"/>
        </w:rPr>
      </w:pPr>
      <w:r w:rsidRPr="009E6E24">
        <w:rPr>
          <w:rFonts w:cs="Arial"/>
          <w:szCs w:val="24"/>
        </w:rPr>
        <w:t>Facebook – Page with a significant number of followers.</w:t>
      </w:r>
    </w:p>
    <w:p w14:paraId="1C5F5B17" w14:textId="77777777" w:rsidR="003A2B64" w:rsidRPr="009E6E24" w:rsidRDefault="003A2B64" w:rsidP="00802901">
      <w:pPr>
        <w:pStyle w:val="ListParagraph"/>
        <w:numPr>
          <w:ilvl w:val="0"/>
          <w:numId w:val="11"/>
        </w:numPr>
        <w:spacing w:after="0" w:line="240" w:lineRule="auto"/>
        <w:jc w:val="both"/>
        <w:rPr>
          <w:rFonts w:cs="Arial"/>
          <w:szCs w:val="24"/>
        </w:rPr>
      </w:pPr>
      <w:r w:rsidRPr="009E6E24">
        <w:rPr>
          <w:rFonts w:cs="Arial"/>
          <w:szCs w:val="24"/>
        </w:rPr>
        <w:t>SMS text – the practice uses this facility to communicate with various groups – some teenagers have given their mobile phone numbers – some caution here as some of these mobile numbers are their parents.</w:t>
      </w:r>
    </w:p>
    <w:p w14:paraId="11365222" w14:textId="77777777" w:rsidR="003A2B64" w:rsidRPr="009E6E24" w:rsidRDefault="003A2B64" w:rsidP="00802901">
      <w:pPr>
        <w:pStyle w:val="ListParagraph"/>
        <w:numPr>
          <w:ilvl w:val="0"/>
          <w:numId w:val="11"/>
        </w:numPr>
        <w:spacing w:after="0" w:line="240" w:lineRule="auto"/>
        <w:jc w:val="both"/>
        <w:rPr>
          <w:rFonts w:cs="Arial"/>
          <w:szCs w:val="24"/>
        </w:rPr>
      </w:pPr>
      <w:r w:rsidRPr="009E6E24">
        <w:rPr>
          <w:rFonts w:cs="Arial"/>
          <w:szCs w:val="24"/>
        </w:rPr>
        <w:t>Sexual Health Clinic – now relocated to the practice.</w:t>
      </w:r>
    </w:p>
    <w:p w14:paraId="6BF98E7B" w14:textId="77777777" w:rsidR="003A2B64" w:rsidRPr="009E6E24" w:rsidRDefault="003A2B64" w:rsidP="00802901">
      <w:pPr>
        <w:pStyle w:val="ListParagraph"/>
        <w:numPr>
          <w:ilvl w:val="0"/>
          <w:numId w:val="11"/>
        </w:numPr>
        <w:spacing w:after="0" w:line="240" w:lineRule="auto"/>
        <w:jc w:val="both"/>
        <w:rPr>
          <w:rFonts w:cs="Arial"/>
          <w:szCs w:val="24"/>
        </w:rPr>
      </w:pPr>
      <w:r w:rsidRPr="009E6E24">
        <w:rPr>
          <w:rFonts w:cs="Arial"/>
          <w:szCs w:val="24"/>
        </w:rPr>
        <w:t>Free condoms are given out to teenagers.</w:t>
      </w:r>
    </w:p>
    <w:p w14:paraId="5FDC045C" w14:textId="77777777" w:rsidR="003A2B64" w:rsidRPr="009E6E24" w:rsidRDefault="003A2B64" w:rsidP="00802901">
      <w:pPr>
        <w:pStyle w:val="ListParagraph"/>
        <w:numPr>
          <w:ilvl w:val="0"/>
          <w:numId w:val="11"/>
        </w:numPr>
        <w:spacing w:after="0" w:line="240" w:lineRule="auto"/>
        <w:jc w:val="both"/>
        <w:rPr>
          <w:rFonts w:cs="Arial"/>
          <w:szCs w:val="24"/>
        </w:rPr>
      </w:pPr>
      <w:r w:rsidRPr="009E6E24">
        <w:rPr>
          <w:rFonts w:cs="Arial"/>
          <w:szCs w:val="24"/>
        </w:rPr>
        <w:t>Chlamydia testing offered.</w:t>
      </w:r>
    </w:p>
    <w:p w14:paraId="16A02B0B" w14:textId="77777777" w:rsidR="003168C8" w:rsidRDefault="003168C8" w:rsidP="00802901">
      <w:pPr>
        <w:spacing w:after="0" w:line="240" w:lineRule="auto"/>
        <w:jc w:val="both"/>
        <w:rPr>
          <w:rFonts w:cs="Arial"/>
          <w:b/>
          <w:szCs w:val="24"/>
        </w:rPr>
      </w:pPr>
    </w:p>
    <w:p w14:paraId="19A014DF" w14:textId="77777777" w:rsidR="003A2B64" w:rsidRDefault="003168C8" w:rsidP="00802901">
      <w:pPr>
        <w:spacing w:after="0" w:line="240" w:lineRule="auto"/>
        <w:jc w:val="both"/>
        <w:rPr>
          <w:rFonts w:cs="Arial"/>
          <w:b/>
          <w:szCs w:val="24"/>
        </w:rPr>
      </w:pPr>
      <w:r w:rsidRPr="009E6E24">
        <w:rPr>
          <w:rFonts w:cs="Arial"/>
          <w:b/>
          <w:szCs w:val="24"/>
        </w:rPr>
        <w:t>CHILD AND ADOLESCENT MENTAL HEALTH SERVICES</w:t>
      </w:r>
    </w:p>
    <w:p w14:paraId="2D4D7A9E" w14:textId="77777777" w:rsidR="00802901" w:rsidRPr="009E6E24" w:rsidRDefault="00802901" w:rsidP="00802901">
      <w:pPr>
        <w:spacing w:after="0" w:line="240" w:lineRule="auto"/>
        <w:jc w:val="both"/>
        <w:rPr>
          <w:rFonts w:cs="Arial"/>
          <w:b/>
          <w:szCs w:val="24"/>
        </w:rPr>
      </w:pPr>
    </w:p>
    <w:p w14:paraId="1065BD71" w14:textId="77777777" w:rsidR="003A2B64" w:rsidRPr="009E6E24" w:rsidRDefault="003A2B64" w:rsidP="00802901">
      <w:pPr>
        <w:spacing w:after="0" w:line="240" w:lineRule="auto"/>
        <w:jc w:val="both"/>
        <w:rPr>
          <w:rFonts w:cs="Arial"/>
          <w:szCs w:val="24"/>
        </w:rPr>
      </w:pPr>
      <w:r w:rsidRPr="009E6E24">
        <w:rPr>
          <w:rFonts w:cs="Arial"/>
          <w:szCs w:val="24"/>
        </w:rPr>
        <w:t>The practice has partnered with 10 local schools and 6 local practices to bid fo</w:t>
      </w:r>
      <w:r w:rsidR="003E54F0">
        <w:rPr>
          <w:rFonts w:cs="Arial"/>
          <w:szCs w:val="24"/>
        </w:rPr>
        <w:t>r a pilot to employ a link working</w:t>
      </w:r>
      <w:r w:rsidRPr="009E6E24">
        <w:rPr>
          <w:rFonts w:cs="Arial"/>
          <w:szCs w:val="24"/>
        </w:rPr>
        <w:t xml:space="preserve"> between the schools, practices and the CAMs services</w:t>
      </w:r>
      <w:r w:rsidR="003E54F0">
        <w:rPr>
          <w:rFonts w:cs="Arial"/>
          <w:szCs w:val="24"/>
        </w:rPr>
        <w:t>. We</w:t>
      </w:r>
      <w:r w:rsidRPr="009E6E24">
        <w:rPr>
          <w:rFonts w:cs="Arial"/>
          <w:szCs w:val="24"/>
        </w:rPr>
        <w:t xml:space="preserve"> have been chosen by the CCG to take this forward as this area is deemed to have the highest need</w:t>
      </w:r>
      <w:r w:rsidR="003E54F0">
        <w:rPr>
          <w:rFonts w:cs="Arial"/>
          <w:szCs w:val="24"/>
        </w:rPr>
        <w:t>,</w:t>
      </w:r>
      <w:r w:rsidRPr="009E6E24">
        <w:rPr>
          <w:rFonts w:cs="Arial"/>
          <w:szCs w:val="24"/>
        </w:rPr>
        <w:t xml:space="preserve"> in terms of workload</w:t>
      </w:r>
      <w:r w:rsidR="003E54F0">
        <w:rPr>
          <w:rFonts w:cs="Arial"/>
          <w:szCs w:val="24"/>
        </w:rPr>
        <w:t>,</w:t>
      </w:r>
      <w:r w:rsidRPr="009E6E24">
        <w:rPr>
          <w:rFonts w:cs="Arial"/>
          <w:szCs w:val="24"/>
        </w:rPr>
        <w:t xml:space="preserve"> related to adolescent mental health.</w:t>
      </w:r>
    </w:p>
    <w:p w14:paraId="2A215AD0" w14:textId="77777777" w:rsidR="003168C8" w:rsidRDefault="003168C8" w:rsidP="00802901">
      <w:pPr>
        <w:spacing w:after="0" w:line="240" w:lineRule="auto"/>
        <w:jc w:val="both"/>
        <w:rPr>
          <w:rFonts w:cs="Arial"/>
          <w:b/>
          <w:sz w:val="24"/>
          <w:szCs w:val="24"/>
        </w:rPr>
      </w:pPr>
    </w:p>
    <w:p w14:paraId="5CA5B155" w14:textId="77777777" w:rsidR="005E6B05" w:rsidRDefault="00B308C5" w:rsidP="00802901">
      <w:pPr>
        <w:spacing w:after="0" w:line="240" w:lineRule="auto"/>
        <w:jc w:val="both"/>
        <w:rPr>
          <w:rFonts w:cs="Arial"/>
          <w:b/>
          <w:sz w:val="24"/>
          <w:szCs w:val="24"/>
        </w:rPr>
      </w:pPr>
      <w:r w:rsidRPr="009E6E24">
        <w:rPr>
          <w:rFonts w:cs="Arial"/>
          <w:b/>
          <w:sz w:val="24"/>
          <w:szCs w:val="24"/>
        </w:rPr>
        <w:lastRenderedPageBreak/>
        <w:t>VANGUARD – MULTI-SPECIALITY COMMUNITY PROVIDER (MCP)</w:t>
      </w:r>
    </w:p>
    <w:p w14:paraId="5B90E690" w14:textId="77777777" w:rsidR="00802901" w:rsidRPr="009E6E24" w:rsidRDefault="00802901" w:rsidP="00802901">
      <w:pPr>
        <w:spacing w:after="0" w:line="240" w:lineRule="auto"/>
        <w:jc w:val="both"/>
        <w:rPr>
          <w:rFonts w:cs="Arial"/>
          <w:b/>
          <w:sz w:val="24"/>
          <w:szCs w:val="24"/>
        </w:rPr>
      </w:pPr>
    </w:p>
    <w:p w14:paraId="60EA1699" w14:textId="77777777" w:rsidR="00E31BEB" w:rsidRPr="009E6E24" w:rsidRDefault="00E31BEB" w:rsidP="00802901">
      <w:pPr>
        <w:spacing w:after="0" w:line="240" w:lineRule="auto"/>
        <w:jc w:val="both"/>
        <w:rPr>
          <w:rFonts w:cs="Arial"/>
          <w:szCs w:val="24"/>
        </w:rPr>
      </w:pPr>
      <w:r w:rsidRPr="009E6E24">
        <w:rPr>
          <w:rFonts w:cs="Arial"/>
          <w:szCs w:val="24"/>
        </w:rPr>
        <w:t xml:space="preserve">This was first described in NHS England’s </w:t>
      </w:r>
      <w:r w:rsidRPr="00384594">
        <w:rPr>
          <w:rFonts w:cs="Arial"/>
          <w:i/>
          <w:szCs w:val="24"/>
        </w:rPr>
        <w:t>Five Year Forward</w:t>
      </w:r>
      <w:r w:rsidR="00384594">
        <w:rPr>
          <w:rFonts w:cs="Arial"/>
          <w:szCs w:val="24"/>
        </w:rPr>
        <w:t xml:space="preserve"> published in October 2014. </w:t>
      </w:r>
      <w:r w:rsidRPr="009E6E24">
        <w:rPr>
          <w:rFonts w:cs="Arial"/>
          <w:szCs w:val="24"/>
        </w:rPr>
        <w:t xml:space="preserve">The practice has been working closely with 6 other local practices, the CCG and Southern Health FT to bid to become a Vanguard Site.  </w:t>
      </w:r>
      <w:r w:rsidR="00F45CE2">
        <w:rPr>
          <w:rFonts w:cs="Arial"/>
          <w:szCs w:val="24"/>
        </w:rPr>
        <w:t xml:space="preserve">Initially there were </w:t>
      </w:r>
      <w:r w:rsidRPr="009E6E24">
        <w:rPr>
          <w:rFonts w:cs="Arial"/>
          <w:szCs w:val="24"/>
        </w:rPr>
        <w:t>269 expressions of interest nationally</w:t>
      </w:r>
      <w:r w:rsidR="00BC52E9">
        <w:rPr>
          <w:rFonts w:cs="Arial"/>
          <w:szCs w:val="24"/>
        </w:rPr>
        <w:t>, however this</w:t>
      </w:r>
      <w:r w:rsidRPr="009E6E24">
        <w:rPr>
          <w:rFonts w:cs="Arial"/>
          <w:szCs w:val="24"/>
        </w:rPr>
        <w:t xml:space="preserve"> then reduced to 68</w:t>
      </w:r>
      <w:r w:rsidR="00F45CE2">
        <w:rPr>
          <w:rFonts w:cs="Arial"/>
          <w:szCs w:val="24"/>
        </w:rPr>
        <w:t xml:space="preserve">, and of which </w:t>
      </w:r>
      <w:r w:rsidRPr="009E6E24">
        <w:rPr>
          <w:rFonts w:cs="Arial"/>
          <w:szCs w:val="24"/>
        </w:rPr>
        <w:t>29</w:t>
      </w:r>
      <w:r w:rsidR="00F45CE2">
        <w:rPr>
          <w:rFonts w:cs="Arial"/>
          <w:szCs w:val="24"/>
        </w:rPr>
        <w:t xml:space="preserve"> sites were then selected. </w:t>
      </w:r>
      <w:r w:rsidRPr="009E6E24">
        <w:rPr>
          <w:rFonts w:cs="Arial"/>
          <w:szCs w:val="24"/>
        </w:rPr>
        <w:t>Southern Hampshire was one of those sites.</w:t>
      </w:r>
      <w:r w:rsidR="00F45CE2">
        <w:rPr>
          <w:rFonts w:cs="Arial"/>
          <w:szCs w:val="24"/>
        </w:rPr>
        <w:t xml:space="preserve"> </w:t>
      </w:r>
      <w:r w:rsidRPr="009E6E24">
        <w:rPr>
          <w:rFonts w:cs="Arial"/>
          <w:szCs w:val="24"/>
        </w:rPr>
        <w:t>The idea is to develop a partnership of providers that can work togethe</w:t>
      </w:r>
      <w:r w:rsidR="00447BFE" w:rsidRPr="009E6E24">
        <w:rPr>
          <w:rFonts w:cs="Arial"/>
          <w:szCs w:val="24"/>
        </w:rPr>
        <w:t>r and deliver primary care at scale.</w:t>
      </w:r>
    </w:p>
    <w:p w14:paraId="0F71E831" w14:textId="77777777" w:rsidR="00F45CE2" w:rsidRDefault="00F45CE2" w:rsidP="00802901">
      <w:pPr>
        <w:spacing w:after="0" w:line="240" w:lineRule="auto"/>
        <w:jc w:val="both"/>
        <w:rPr>
          <w:rFonts w:cs="Arial"/>
          <w:szCs w:val="24"/>
        </w:rPr>
      </w:pPr>
    </w:p>
    <w:p w14:paraId="1FE555E7" w14:textId="77777777" w:rsidR="00447BFE" w:rsidRPr="009E6E24" w:rsidRDefault="00553009" w:rsidP="00802901">
      <w:pPr>
        <w:spacing w:after="0" w:line="240" w:lineRule="auto"/>
        <w:jc w:val="both"/>
        <w:rPr>
          <w:rFonts w:cs="Arial"/>
          <w:szCs w:val="24"/>
        </w:rPr>
      </w:pPr>
      <w:r>
        <w:rPr>
          <w:rFonts w:cs="Arial"/>
          <w:szCs w:val="24"/>
        </w:rPr>
        <w:t>A brief overview of the project</w:t>
      </w:r>
      <w:r w:rsidR="00447BFE" w:rsidRPr="009E6E24">
        <w:rPr>
          <w:rFonts w:cs="Arial"/>
          <w:szCs w:val="24"/>
        </w:rPr>
        <w:t xml:space="preserve"> the practice is involved in:</w:t>
      </w:r>
    </w:p>
    <w:p w14:paraId="3C1D37F0" w14:textId="77777777" w:rsidR="00B308C5" w:rsidRDefault="00B308C5" w:rsidP="006349F7">
      <w:pPr>
        <w:spacing w:after="0" w:line="240" w:lineRule="auto"/>
        <w:rPr>
          <w:rFonts w:cs="Arial"/>
          <w:b/>
          <w:i/>
          <w:sz w:val="24"/>
          <w:szCs w:val="24"/>
        </w:rPr>
      </w:pPr>
    </w:p>
    <w:p w14:paraId="47F7D4CB" w14:textId="77777777" w:rsidR="005E6B05" w:rsidRDefault="00FB6088" w:rsidP="006349F7">
      <w:pPr>
        <w:spacing w:after="0" w:line="240" w:lineRule="auto"/>
        <w:rPr>
          <w:rFonts w:cs="Arial"/>
          <w:b/>
          <w:i/>
          <w:sz w:val="24"/>
          <w:szCs w:val="24"/>
        </w:rPr>
      </w:pPr>
      <w:r>
        <w:rPr>
          <w:rFonts w:cs="Arial"/>
          <w:b/>
          <w:i/>
          <w:sz w:val="24"/>
          <w:szCs w:val="24"/>
        </w:rPr>
        <w:t>Community N</w:t>
      </w:r>
      <w:r w:rsidR="005E6B05" w:rsidRPr="009E6E24">
        <w:rPr>
          <w:rFonts w:cs="Arial"/>
          <w:b/>
          <w:i/>
          <w:sz w:val="24"/>
          <w:szCs w:val="24"/>
        </w:rPr>
        <w:t>ursing</w:t>
      </w:r>
    </w:p>
    <w:p w14:paraId="09AB4B16" w14:textId="77777777" w:rsidR="00802901" w:rsidRPr="009E6E24" w:rsidRDefault="00802901" w:rsidP="006349F7">
      <w:pPr>
        <w:spacing w:after="0" w:line="240" w:lineRule="auto"/>
        <w:rPr>
          <w:rFonts w:cs="Arial"/>
          <w:b/>
          <w:i/>
          <w:sz w:val="24"/>
          <w:szCs w:val="24"/>
        </w:rPr>
      </w:pPr>
    </w:p>
    <w:p w14:paraId="0B6C4E95" w14:textId="77777777" w:rsidR="00447BFE" w:rsidRDefault="00447BFE" w:rsidP="006349F7">
      <w:pPr>
        <w:spacing w:after="0" w:line="240" w:lineRule="auto"/>
        <w:rPr>
          <w:rFonts w:cs="Arial"/>
          <w:b/>
          <w:i/>
          <w:szCs w:val="24"/>
        </w:rPr>
      </w:pPr>
      <w:r w:rsidRPr="00F45CE2">
        <w:rPr>
          <w:rFonts w:cs="Arial"/>
          <w:b/>
          <w:i/>
          <w:szCs w:val="24"/>
        </w:rPr>
        <w:t>Stage 1</w:t>
      </w:r>
    </w:p>
    <w:p w14:paraId="550F5776" w14:textId="77777777" w:rsidR="00802901" w:rsidRPr="00F45CE2" w:rsidRDefault="00802901" w:rsidP="006349F7">
      <w:pPr>
        <w:spacing w:after="0" w:line="240" w:lineRule="auto"/>
        <w:rPr>
          <w:rFonts w:cs="Arial"/>
          <w:b/>
          <w:i/>
          <w:szCs w:val="24"/>
        </w:rPr>
      </w:pPr>
    </w:p>
    <w:p w14:paraId="489B1F96" w14:textId="77777777" w:rsidR="00447BFE" w:rsidRPr="009E6E24" w:rsidRDefault="0022554E" w:rsidP="006349F7">
      <w:pPr>
        <w:spacing w:after="0" w:line="240" w:lineRule="auto"/>
        <w:jc w:val="both"/>
        <w:rPr>
          <w:rFonts w:cs="Arial"/>
          <w:szCs w:val="24"/>
        </w:rPr>
      </w:pPr>
      <w:r>
        <w:rPr>
          <w:rFonts w:cs="Arial"/>
          <w:szCs w:val="24"/>
        </w:rPr>
        <w:t>P</w:t>
      </w:r>
      <w:r w:rsidRPr="009E6E24">
        <w:rPr>
          <w:rFonts w:cs="Arial"/>
          <w:szCs w:val="24"/>
        </w:rPr>
        <w:t>ractice</w:t>
      </w:r>
      <w:r>
        <w:rPr>
          <w:rFonts w:cs="Arial"/>
          <w:szCs w:val="24"/>
        </w:rPr>
        <w:t>s</w:t>
      </w:r>
      <w:r w:rsidRPr="009E6E24">
        <w:rPr>
          <w:rFonts w:cs="Arial"/>
          <w:szCs w:val="24"/>
        </w:rPr>
        <w:t>’ working with the local community staff is</w:t>
      </w:r>
      <w:r w:rsidR="00447BFE" w:rsidRPr="009E6E24">
        <w:rPr>
          <w:rFonts w:cs="Arial"/>
          <w:szCs w:val="24"/>
        </w:rPr>
        <w:t xml:space="preserve"> part of a pilot to evaluate the benefits of a common health r</w:t>
      </w:r>
      <w:r w:rsidR="00EC5ABE" w:rsidRPr="009E6E24">
        <w:rPr>
          <w:rFonts w:cs="Arial"/>
          <w:szCs w:val="24"/>
        </w:rPr>
        <w:t>ecord.  The Practice uses Systm</w:t>
      </w:r>
      <w:r w:rsidR="00447BFE" w:rsidRPr="009E6E24">
        <w:rPr>
          <w:rFonts w:cs="Arial"/>
          <w:szCs w:val="24"/>
        </w:rPr>
        <w:t>One as do 2 other local Practices</w:t>
      </w:r>
      <w:r w:rsidR="0034713B">
        <w:rPr>
          <w:rFonts w:cs="Arial"/>
          <w:szCs w:val="24"/>
        </w:rPr>
        <w:t>.</w:t>
      </w:r>
      <w:r w:rsidR="00447BFE" w:rsidRPr="009E6E24">
        <w:rPr>
          <w:rFonts w:cs="Arial"/>
          <w:szCs w:val="24"/>
        </w:rPr>
        <w:t xml:space="preserve"> Community staff workin</w:t>
      </w:r>
      <w:r w:rsidR="0034713B">
        <w:rPr>
          <w:rFonts w:cs="Arial"/>
          <w:szCs w:val="24"/>
        </w:rPr>
        <w:t xml:space="preserve">g with the three practices has </w:t>
      </w:r>
      <w:r w:rsidR="00447BFE" w:rsidRPr="009E6E24">
        <w:rPr>
          <w:rFonts w:cs="Arial"/>
          <w:szCs w:val="24"/>
        </w:rPr>
        <w:t>move</w:t>
      </w:r>
      <w:r w:rsidR="0034713B">
        <w:rPr>
          <w:rFonts w:cs="Arial"/>
          <w:szCs w:val="24"/>
        </w:rPr>
        <w:t>d</w:t>
      </w:r>
      <w:r w:rsidR="00447BFE" w:rsidRPr="009E6E24">
        <w:rPr>
          <w:rFonts w:cs="Arial"/>
          <w:szCs w:val="24"/>
        </w:rPr>
        <w:t xml:space="preserve"> t</w:t>
      </w:r>
      <w:r w:rsidR="00EC5ABE" w:rsidRPr="009E6E24">
        <w:rPr>
          <w:rFonts w:cs="Arial"/>
          <w:szCs w:val="24"/>
        </w:rPr>
        <w:t>o the Community module of Systm</w:t>
      </w:r>
      <w:r w:rsidR="0034713B">
        <w:rPr>
          <w:rFonts w:cs="Arial"/>
          <w:szCs w:val="24"/>
        </w:rPr>
        <w:t>One.  The project took</w:t>
      </w:r>
      <w:r w:rsidR="00447BFE" w:rsidRPr="009E6E24">
        <w:rPr>
          <w:rFonts w:cs="Arial"/>
          <w:szCs w:val="24"/>
        </w:rPr>
        <w:t xml:space="preserve"> 2 years to s</w:t>
      </w:r>
      <w:r w:rsidR="0034713B">
        <w:rPr>
          <w:rFonts w:cs="Arial"/>
          <w:szCs w:val="24"/>
        </w:rPr>
        <w:t xml:space="preserve">ecure funding and agreement, </w:t>
      </w:r>
      <w:r w:rsidR="00F2798E" w:rsidRPr="009E6E24">
        <w:rPr>
          <w:rFonts w:cs="Arial"/>
          <w:szCs w:val="24"/>
        </w:rPr>
        <w:t>and was implemented in November 2015</w:t>
      </w:r>
      <w:r w:rsidR="00447BFE" w:rsidRPr="009E6E24">
        <w:rPr>
          <w:rFonts w:cs="Arial"/>
          <w:szCs w:val="24"/>
        </w:rPr>
        <w:t>.</w:t>
      </w:r>
      <w:r w:rsidR="0056580A">
        <w:rPr>
          <w:rFonts w:cs="Arial"/>
          <w:szCs w:val="24"/>
        </w:rPr>
        <w:t xml:space="preserve"> </w:t>
      </w:r>
      <w:r w:rsidR="0034713B">
        <w:rPr>
          <w:rFonts w:cs="Arial"/>
          <w:szCs w:val="24"/>
        </w:rPr>
        <w:t xml:space="preserve">The benefits to patients is </w:t>
      </w:r>
      <w:r w:rsidR="00447BFE" w:rsidRPr="009E6E24">
        <w:rPr>
          <w:rFonts w:cs="Arial"/>
          <w:szCs w:val="24"/>
        </w:rPr>
        <w:t>th</w:t>
      </w:r>
      <w:r w:rsidR="0034713B">
        <w:rPr>
          <w:rFonts w:cs="Arial"/>
          <w:szCs w:val="24"/>
        </w:rPr>
        <w:t>at the record will be shared</w:t>
      </w:r>
      <w:r w:rsidR="00447BFE" w:rsidRPr="009E6E24">
        <w:rPr>
          <w:rFonts w:cs="Arial"/>
          <w:szCs w:val="24"/>
        </w:rPr>
        <w:t xml:space="preserve"> so they will only be asked for information once, </w:t>
      </w:r>
      <w:r w:rsidR="0034713B">
        <w:rPr>
          <w:rFonts w:cs="Arial"/>
          <w:szCs w:val="24"/>
        </w:rPr>
        <w:t xml:space="preserve">which means </w:t>
      </w:r>
      <w:r w:rsidR="00447BFE" w:rsidRPr="009E6E24">
        <w:rPr>
          <w:rFonts w:cs="Arial"/>
          <w:szCs w:val="24"/>
        </w:rPr>
        <w:t>the practice and community staff can begin to really work together as a single team. We will be producing a single set of templates to share across the locality to enhance the quality and accuracy of data entry.</w:t>
      </w:r>
    </w:p>
    <w:p w14:paraId="02178F8B" w14:textId="77777777" w:rsidR="00F45CE2" w:rsidRDefault="00F45CE2" w:rsidP="006349F7">
      <w:pPr>
        <w:spacing w:after="0" w:line="240" w:lineRule="auto"/>
        <w:jc w:val="both"/>
        <w:rPr>
          <w:rFonts w:cs="Arial"/>
          <w:b/>
          <w:i/>
          <w:szCs w:val="24"/>
        </w:rPr>
      </w:pPr>
    </w:p>
    <w:p w14:paraId="5CEA7700" w14:textId="77777777" w:rsidR="00447BFE" w:rsidRDefault="00447BFE" w:rsidP="006349F7">
      <w:pPr>
        <w:spacing w:after="0" w:line="240" w:lineRule="auto"/>
        <w:jc w:val="both"/>
        <w:rPr>
          <w:rFonts w:cs="Arial"/>
          <w:b/>
          <w:i/>
          <w:szCs w:val="24"/>
        </w:rPr>
      </w:pPr>
      <w:r w:rsidRPr="009E6E24">
        <w:rPr>
          <w:rFonts w:cs="Arial"/>
          <w:b/>
          <w:i/>
          <w:szCs w:val="24"/>
        </w:rPr>
        <w:t>Stage 2</w:t>
      </w:r>
    </w:p>
    <w:p w14:paraId="29E41AFD" w14:textId="77777777" w:rsidR="00802901" w:rsidRPr="009E6E24" w:rsidRDefault="00802901" w:rsidP="006349F7">
      <w:pPr>
        <w:spacing w:after="0" w:line="240" w:lineRule="auto"/>
        <w:jc w:val="both"/>
        <w:rPr>
          <w:rFonts w:cs="Arial"/>
          <w:b/>
          <w:i/>
          <w:szCs w:val="24"/>
        </w:rPr>
      </w:pPr>
    </w:p>
    <w:p w14:paraId="2EEC1A2D" w14:textId="77777777" w:rsidR="00447BFE" w:rsidRPr="009E6E24" w:rsidRDefault="0022554E" w:rsidP="006349F7">
      <w:pPr>
        <w:spacing w:after="0" w:line="240" w:lineRule="auto"/>
        <w:jc w:val="both"/>
        <w:rPr>
          <w:rFonts w:cs="Arial"/>
          <w:szCs w:val="24"/>
        </w:rPr>
      </w:pPr>
      <w:r>
        <w:rPr>
          <w:rFonts w:cs="Arial"/>
          <w:szCs w:val="24"/>
        </w:rPr>
        <w:t>This stage w</w:t>
      </w:r>
      <w:r w:rsidR="00447BFE" w:rsidRPr="009E6E24">
        <w:rPr>
          <w:rFonts w:cs="Arial"/>
          <w:szCs w:val="24"/>
        </w:rPr>
        <w:t xml:space="preserve">ill be to create an extended primary care team </w:t>
      </w:r>
      <w:r w:rsidR="00BA4725" w:rsidRPr="009E6E24">
        <w:rPr>
          <w:rFonts w:cs="Arial"/>
          <w:szCs w:val="24"/>
        </w:rPr>
        <w:t xml:space="preserve">that </w:t>
      </w:r>
      <w:r w:rsidR="00447BFE" w:rsidRPr="009E6E24">
        <w:rPr>
          <w:rFonts w:cs="Arial"/>
          <w:szCs w:val="24"/>
        </w:rPr>
        <w:t>is truly integrated</w:t>
      </w:r>
      <w:r>
        <w:rPr>
          <w:rFonts w:cs="Arial"/>
          <w:szCs w:val="24"/>
        </w:rPr>
        <w:t>,</w:t>
      </w:r>
      <w:r w:rsidR="00447BFE" w:rsidRPr="009E6E24">
        <w:rPr>
          <w:rFonts w:cs="Arial"/>
          <w:szCs w:val="24"/>
        </w:rPr>
        <w:t xml:space="preserve"> and would include general practice, community nurses, therapy, mental health and social workers.  Funding has been secured to implement a programme of transformation</w:t>
      </w:r>
      <w:r>
        <w:rPr>
          <w:rFonts w:cs="Arial"/>
          <w:szCs w:val="24"/>
        </w:rPr>
        <w:t>,</w:t>
      </w:r>
      <w:r w:rsidR="00447BFE" w:rsidRPr="009E6E24">
        <w:rPr>
          <w:rFonts w:cs="Arial"/>
          <w:szCs w:val="24"/>
        </w:rPr>
        <w:t xml:space="preserve"> supported by an external facilitator to enable the practices and community staff to come together under a single leadership.  It also provides t</w:t>
      </w:r>
      <w:r>
        <w:rPr>
          <w:rFonts w:cs="Arial"/>
          <w:szCs w:val="24"/>
        </w:rPr>
        <w:t>he</w:t>
      </w:r>
      <w:r w:rsidR="00447BFE" w:rsidRPr="009E6E24">
        <w:rPr>
          <w:rFonts w:cs="Arial"/>
          <w:szCs w:val="24"/>
        </w:rPr>
        <w:t xml:space="preserve"> opportunity to look at how nursing services are delivered both in the practice and the community</w:t>
      </w:r>
      <w:r w:rsidR="00A92C16">
        <w:rPr>
          <w:rFonts w:cs="Arial"/>
          <w:szCs w:val="24"/>
        </w:rPr>
        <w:t>,</w:t>
      </w:r>
      <w:r w:rsidR="00447BFE" w:rsidRPr="009E6E24">
        <w:rPr>
          <w:rFonts w:cs="Arial"/>
          <w:szCs w:val="24"/>
        </w:rPr>
        <w:t xml:space="preserve"> and </w:t>
      </w:r>
      <w:r w:rsidR="00A92C16">
        <w:rPr>
          <w:rFonts w:cs="Arial"/>
          <w:szCs w:val="24"/>
        </w:rPr>
        <w:t xml:space="preserve">to </w:t>
      </w:r>
      <w:r w:rsidR="00447BFE" w:rsidRPr="009E6E24">
        <w:rPr>
          <w:rFonts w:cs="Arial"/>
          <w:szCs w:val="24"/>
        </w:rPr>
        <w:t>look for gains in terms of i</w:t>
      </w:r>
      <w:r w:rsidR="00B9076F">
        <w:rPr>
          <w:rFonts w:cs="Arial"/>
          <w:szCs w:val="24"/>
        </w:rPr>
        <w:t xml:space="preserve">mproved care and outcomes.  One example is that </w:t>
      </w:r>
      <w:r w:rsidR="00447BFE" w:rsidRPr="009E6E24">
        <w:rPr>
          <w:rFonts w:cs="Arial"/>
          <w:szCs w:val="24"/>
        </w:rPr>
        <w:t>we could create a locality based wound care clinic</w:t>
      </w:r>
      <w:r w:rsidR="006054CD">
        <w:rPr>
          <w:rFonts w:cs="Arial"/>
          <w:szCs w:val="24"/>
        </w:rPr>
        <w:t>,</w:t>
      </w:r>
      <w:r w:rsidR="00B9076F">
        <w:rPr>
          <w:rFonts w:cs="Arial"/>
          <w:szCs w:val="24"/>
        </w:rPr>
        <w:t xml:space="preserve"> delivered from one </w:t>
      </w:r>
      <w:r w:rsidR="006054CD">
        <w:rPr>
          <w:rFonts w:cs="Arial"/>
          <w:szCs w:val="24"/>
        </w:rPr>
        <w:t>site that</w:t>
      </w:r>
      <w:r w:rsidR="00BA4725" w:rsidRPr="009E6E24">
        <w:rPr>
          <w:rFonts w:cs="Arial"/>
          <w:szCs w:val="24"/>
        </w:rPr>
        <w:t xml:space="preserve"> involved the practice and community staff with added services to enhance the experience.</w:t>
      </w:r>
    </w:p>
    <w:p w14:paraId="32B50804" w14:textId="77777777" w:rsidR="00B9076F" w:rsidRDefault="00B9076F" w:rsidP="006349F7">
      <w:pPr>
        <w:spacing w:after="0" w:line="240" w:lineRule="auto"/>
        <w:rPr>
          <w:rFonts w:cs="Arial"/>
          <w:b/>
          <w:sz w:val="24"/>
          <w:szCs w:val="24"/>
        </w:rPr>
      </w:pPr>
    </w:p>
    <w:p w14:paraId="660148DC" w14:textId="77777777" w:rsidR="00BA4725" w:rsidRDefault="00B9076F" w:rsidP="006349F7">
      <w:pPr>
        <w:spacing w:after="0" w:line="240" w:lineRule="auto"/>
        <w:rPr>
          <w:rFonts w:cs="Arial"/>
          <w:b/>
          <w:sz w:val="24"/>
          <w:szCs w:val="24"/>
        </w:rPr>
      </w:pPr>
      <w:r w:rsidRPr="009E6E24">
        <w:rPr>
          <w:rFonts w:cs="Arial"/>
          <w:b/>
          <w:sz w:val="24"/>
          <w:szCs w:val="24"/>
        </w:rPr>
        <w:t>PRIMARY CARE ACCESS CENTRE</w:t>
      </w:r>
    </w:p>
    <w:p w14:paraId="5A54FDBB" w14:textId="77777777" w:rsidR="00802901" w:rsidRPr="009E6E24" w:rsidRDefault="00802901" w:rsidP="006349F7">
      <w:pPr>
        <w:spacing w:after="0" w:line="240" w:lineRule="auto"/>
        <w:rPr>
          <w:rFonts w:cs="Arial"/>
          <w:b/>
          <w:sz w:val="24"/>
          <w:szCs w:val="24"/>
        </w:rPr>
      </w:pPr>
    </w:p>
    <w:p w14:paraId="0996D8A9" w14:textId="77777777" w:rsidR="00BA4725" w:rsidRPr="009E6E24" w:rsidRDefault="00BA4725" w:rsidP="006349F7">
      <w:pPr>
        <w:spacing w:after="0" w:line="240" w:lineRule="auto"/>
        <w:jc w:val="both"/>
        <w:rPr>
          <w:rFonts w:cs="Arial"/>
          <w:szCs w:val="24"/>
        </w:rPr>
      </w:pPr>
      <w:r w:rsidRPr="009E6E24">
        <w:rPr>
          <w:rFonts w:cs="Arial"/>
          <w:szCs w:val="24"/>
        </w:rPr>
        <w:t>There has been considerable attention on the challenges faced by patients gaini</w:t>
      </w:r>
      <w:r w:rsidR="0006043E">
        <w:rPr>
          <w:rFonts w:cs="Arial"/>
          <w:szCs w:val="24"/>
        </w:rPr>
        <w:t>ng access to general practice. T</w:t>
      </w:r>
      <w:r w:rsidRPr="009E6E24">
        <w:rPr>
          <w:rFonts w:cs="Arial"/>
          <w:szCs w:val="24"/>
        </w:rPr>
        <w:t>he availability of general practice</w:t>
      </w:r>
      <w:r w:rsidR="00CC2817" w:rsidRPr="009E6E24">
        <w:rPr>
          <w:rFonts w:cs="Arial"/>
          <w:szCs w:val="24"/>
        </w:rPr>
        <w:t xml:space="preserve"> over a 7 day period</w:t>
      </w:r>
      <w:r w:rsidR="0006043E">
        <w:rPr>
          <w:rFonts w:cs="Arial"/>
          <w:szCs w:val="24"/>
        </w:rPr>
        <w:t>,</w:t>
      </w:r>
      <w:r w:rsidR="00CC2817" w:rsidRPr="009E6E24">
        <w:rPr>
          <w:rFonts w:cs="Arial"/>
          <w:szCs w:val="24"/>
        </w:rPr>
        <w:t xml:space="preserve"> working 8am</w:t>
      </w:r>
      <w:r w:rsidRPr="009E6E24">
        <w:rPr>
          <w:rFonts w:cs="Arial"/>
          <w:szCs w:val="24"/>
        </w:rPr>
        <w:t xml:space="preserve"> to 8pm </w:t>
      </w:r>
      <w:r w:rsidR="0006043E">
        <w:rPr>
          <w:rFonts w:cs="Arial"/>
          <w:szCs w:val="24"/>
        </w:rPr>
        <w:t xml:space="preserve">comes </w:t>
      </w:r>
      <w:r w:rsidRPr="009E6E24">
        <w:rPr>
          <w:rFonts w:cs="Arial"/>
          <w:szCs w:val="24"/>
        </w:rPr>
        <w:t>with the challenges of increased workload and ca</w:t>
      </w:r>
      <w:r w:rsidR="0006043E">
        <w:rPr>
          <w:rFonts w:cs="Arial"/>
          <w:szCs w:val="24"/>
        </w:rPr>
        <w:t xml:space="preserve">pacity within general practice. </w:t>
      </w:r>
      <w:r w:rsidRPr="009E6E24">
        <w:rPr>
          <w:rFonts w:cs="Arial"/>
          <w:szCs w:val="24"/>
        </w:rPr>
        <w:t>In addition</w:t>
      </w:r>
      <w:r w:rsidR="0006043E">
        <w:rPr>
          <w:rFonts w:cs="Arial"/>
          <w:szCs w:val="24"/>
        </w:rPr>
        <w:t>,</w:t>
      </w:r>
      <w:r w:rsidRPr="009E6E24">
        <w:rPr>
          <w:rFonts w:cs="Arial"/>
          <w:szCs w:val="24"/>
        </w:rPr>
        <w:t xml:space="preserve"> there is a desire to reduce the pressure of A/E departments.</w:t>
      </w:r>
    </w:p>
    <w:p w14:paraId="7B028A2E" w14:textId="77777777" w:rsidR="00282078" w:rsidRDefault="00282078" w:rsidP="006349F7">
      <w:pPr>
        <w:spacing w:after="0" w:line="240" w:lineRule="auto"/>
        <w:jc w:val="both"/>
        <w:rPr>
          <w:rFonts w:cs="Arial"/>
          <w:szCs w:val="24"/>
        </w:rPr>
      </w:pPr>
    </w:p>
    <w:p w14:paraId="2B7C0F28" w14:textId="77777777" w:rsidR="00BA4725" w:rsidRPr="009E6E24" w:rsidRDefault="00BA4725" w:rsidP="006349F7">
      <w:pPr>
        <w:spacing w:after="0" w:line="240" w:lineRule="auto"/>
        <w:jc w:val="both"/>
        <w:rPr>
          <w:rFonts w:cs="Arial"/>
          <w:szCs w:val="24"/>
        </w:rPr>
      </w:pPr>
      <w:r w:rsidRPr="009E6E24">
        <w:rPr>
          <w:rFonts w:cs="Arial"/>
          <w:szCs w:val="24"/>
        </w:rPr>
        <w:t xml:space="preserve">The practice was part </w:t>
      </w:r>
      <w:r w:rsidR="004A61CC" w:rsidRPr="009E6E24">
        <w:rPr>
          <w:rFonts w:cs="Arial"/>
          <w:szCs w:val="24"/>
        </w:rPr>
        <w:t xml:space="preserve">of </w:t>
      </w:r>
      <w:r w:rsidR="004A61CC">
        <w:rPr>
          <w:rFonts w:cs="Arial"/>
          <w:szCs w:val="24"/>
        </w:rPr>
        <w:t>a consortium</w:t>
      </w:r>
      <w:r w:rsidRPr="009E6E24">
        <w:rPr>
          <w:rFonts w:cs="Arial"/>
          <w:szCs w:val="24"/>
        </w:rPr>
        <w:t xml:space="preserve"> of 7 local practices and Southern Health FT</w:t>
      </w:r>
      <w:r w:rsidR="004A61CC">
        <w:rPr>
          <w:rFonts w:cs="Arial"/>
          <w:szCs w:val="24"/>
        </w:rPr>
        <w:t xml:space="preserve"> that won a </w:t>
      </w:r>
      <w:r w:rsidRPr="009E6E24">
        <w:rPr>
          <w:rFonts w:cs="Arial"/>
          <w:szCs w:val="24"/>
        </w:rPr>
        <w:t>bid for the Pr</w:t>
      </w:r>
      <w:r w:rsidR="004A61CC">
        <w:rPr>
          <w:rFonts w:cs="Arial"/>
          <w:szCs w:val="24"/>
        </w:rPr>
        <w:t>ime Minister’s Challenge Fund 2.</w:t>
      </w:r>
    </w:p>
    <w:p w14:paraId="515E4287" w14:textId="77777777" w:rsidR="00282078" w:rsidRDefault="00282078" w:rsidP="006349F7">
      <w:pPr>
        <w:spacing w:after="0" w:line="240" w:lineRule="auto"/>
        <w:jc w:val="both"/>
        <w:rPr>
          <w:rFonts w:cs="Arial"/>
          <w:szCs w:val="24"/>
        </w:rPr>
      </w:pPr>
    </w:p>
    <w:p w14:paraId="282B1C72" w14:textId="77777777" w:rsidR="005563BA" w:rsidRDefault="00BA4725" w:rsidP="006349F7">
      <w:pPr>
        <w:spacing w:after="0" w:line="240" w:lineRule="auto"/>
        <w:jc w:val="both"/>
        <w:rPr>
          <w:rFonts w:cs="Arial"/>
          <w:szCs w:val="24"/>
        </w:rPr>
      </w:pPr>
      <w:r w:rsidRPr="009E6E24">
        <w:rPr>
          <w:rFonts w:cs="Arial"/>
          <w:szCs w:val="24"/>
        </w:rPr>
        <w:t>In September</w:t>
      </w:r>
      <w:r w:rsidR="00782FA7">
        <w:rPr>
          <w:rFonts w:cs="Arial"/>
          <w:szCs w:val="24"/>
        </w:rPr>
        <w:t xml:space="preserve"> 2015</w:t>
      </w:r>
      <w:r w:rsidRPr="009E6E24">
        <w:rPr>
          <w:rFonts w:cs="Arial"/>
          <w:szCs w:val="24"/>
        </w:rPr>
        <w:t xml:space="preserve"> the new Primary Care Access Centre (called “The Practice at Lymington Hospital) was opened. </w:t>
      </w:r>
      <w:r w:rsidR="001756C3" w:rsidRPr="009E6E24">
        <w:rPr>
          <w:rFonts w:cs="Arial"/>
          <w:szCs w:val="24"/>
        </w:rPr>
        <w:t xml:space="preserve"> This is functioning as a branch surgery of the 7 </w:t>
      </w:r>
      <w:r w:rsidR="00782FA7">
        <w:rPr>
          <w:rFonts w:cs="Arial"/>
          <w:szCs w:val="24"/>
        </w:rPr>
        <w:t>participating practices.  We kne</w:t>
      </w:r>
      <w:r w:rsidR="001756C3" w:rsidRPr="009E6E24">
        <w:rPr>
          <w:rFonts w:cs="Arial"/>
          <w:szCs w:val="24"/>
        </w:rPr>
        <w:t xml:space="preserve">w that walk in centres have </w:t>
      </w:r>
      <w:r w:rsidR="00782FA7">
        <w:rPr>
          <w:rFonts w:cs="Arial"/>
          <w:szCs w:val="24"/>
        </w:rPr>
        <w:t>minimal impact on the workload for</w:t>
      </w:r>
      <w:r w:rsidR="001756C3" w:rsidRPr="009E6E24">
        <w:rPr>
          <w:rFonts w:cs="Arial"/>
          <w:szCs w:val="24"/>
        </w:rPr>
        <w:t xml:space="preserve"> a practice</w:t>
      </w:r>
      <w:r w:rsidR="00782FA7">
        <w:rPr>
          <w:rFonts w:cs="Arial"/>
          <w:szCs w:val="24"/>
        </w:rPr>
        <w:t>s</w:t>
      </w:r>
      <w:r w:rsidR="001756C3" w:rsidRPr="009E6E24">
        <w:rPr>
          <w:rFonts w:cs="Arial"/>
          <w:szCs w:val="24"/>
        </w:rPr>
        <w:t xml:space="preserve"> or A/E.  So with our model</w:t>
      </w:r>
      <w:r w:rsidR="005563BA">
        <w:rPr>
          <w:rFonts w:cs="Arial"/>
          <w:szCs w:val="24"/>
        </w:rPr>
        <w:t>,</w:t>
      </w:r>
      <w:r w:rsidR="001756C3" w:rsidRPr="009E6E24">
        <w:rPr>
          <w:rFonts w:cs="Arial"/>
          <w:szCs w:val="24"/>
        </w:rPr>
        <w:t xml:space="preserve"> patients can either directly book with their practice or at t</w:t>
      </w:r>
      <w:r w:rsidR="005563BA">
        <w:rPr>
          <w:rFonts w:cs="Arial"/>
          <w:szCs w:val="24"/>
        </w:rPr>
        <w:t>he Centre in Lymington Hospit</w:t>
      </w:r>
      <w:r w:rsidR="00C8380F">
        <w:rPr>
          <w:rFonts w:cs="Arial"/>
          <w:szCs w:val="24"/>
        </w:rPr>
        <w:t>al. The new service</w:t>
      </w:r>
      <w:r w:rsidR="005563BA">
        <w:rPr>
          <w:rFonts w:cs="Arial"/>
          <w:szCs w:val="24"/>
        </w:rPr>
        <w:t xml:space="preserve"> also offer</w:t>
      </w:r>
      <w:r w:rsidR="00C8380F">
        <w:rPr>
          <w:rFonts w:cs="Arial"/>
          <w:szCs w:val="24"/>
        </w:rPr>
        <w:t>s</w:t>
      </w:r>
      <w:r w:rsidR="001756C3" w:rsidRPr="009E6E24">
        <w:rPr>
          <w:rFonts w:cs="Arial"/>
          <w:szCs w:val="24"/>
        </w:rPr>
        <w:t xml:space="preserve"> some walk in appointments.</w:t>
      </w:r>
      <w:r w:rsidR="005563BA">
        <w:rPr>
          <w:rFonts w:cs="Arial"/>
          <w:szCs w:val="24"/>
        </w:rPr>
        <w:t xml:space="preserve"> </w:t>
      </w:r>
    </w:p>
    <w:p w14:paraId="18EF0E5E" w14:textId="77777777" w:rsidR="00802901" w:rsidRDefault="00802901" w:rsidP="006349F7">
      <w:pPr>
        <w:spacing w:after="0" w:line="240" w:lineRule="auto"/>
        <w:jc w:val="both"/>
        <w:rPr>
          <w:rFonts w:cs="Arial"/>
          <w:szCs w:val="24"/>
        </w:rPr>
      </w:pPr>
    </w:p>
    <w:p w14:paraId="2606F488" w14:textId="77777777" w:rsidR="001756C3" w:rsidRDefault="00C8380F" w:rsidP="006349F7">
      <w:pPr>
        <w:spacing w:after="0" w:line="240" w:lineRule="auto"/>
        <w:jc w:val="both"/>
        <w:rPr>
          <w:rFonts w:cs="Arial"/>
          <w:szCs w:val="24"/>
        </w:rPr>
      </w:pPr>
      <w:r>
        <w:rPr>
          <w:rFonts w:cs="Arial"/>
          <w:szCs w:val="24"/>
        </w:rPr>
        <w:t>The Centre has</w:t>
      </w:r>
      <w:r w:rsidR="001756C3" w:rsidRPr="009E6E24">
        <w:rPr>
          <w:rFonts w:cs="Arial"/>
          <w:szCs w:val="24"/>
        </w:rPr>
        <w:t xml:space="preserve"> t</w:t>
      </w:r>
      <w:r w:rsidR="00EC5ABE" w:rsidRPr="009E6E24">
        <w:rPr>
          <w:rFonts w:cs="Arial"/>
          <w:szCs w:val="24"/>
        </w:rPr>
        <w:t xml:space="preserve">he </w:t>
      </w:r>
      <w:r w:rsidR="005563BA">
        <w:rPr>
          <w:rFonts w:cs="Arial"/>
          <w:szCs w:val="24"/>
        </w:rPr>
        <w:t>‘</w:t>
      </w:r>
      <w:r w:rsidR="00EC5ABE" w:rsidRPr="005563BA">
        <w:rPr>
          <w:rFonts w:cs="Arial"/>
          <w:i/>
          <w:szCs w:val="24"/>
        </w:rPr>
        <w:t>Urgent Care</w:t>
      </w:r>
      <w:r w:rsidR="005563BA">
        <w:rPr>
          <w:rFonts w:cs="Arial"/>
          <w:i/>
          <w:szCs w:val="24"/>
        </w:rPr>
        <w:t>’</w:t>
      </w:r>
      <w:r w:rsidR="00EC5ABE" w:rsidRPr="009E6E24">
        <w:rPr>
          <w:rFonts w:cs="Arial"/>
          <w:szCs w:val="24"/>
        </w:rPr>
        <w:t xml:space="preserve"> version of </w:t>
      </w:r>
      <w:proofErr w:type="gramStart"/>
      <w:r w:rsidR="00EC5ABE" w:rsidRPr="009E6E24">
        <w:rPr>
          <w:rFonts w:cs="Arial"/>
          <w:szCs w:val="24"/>
        </w:rPr>
        <w:t>Systm</w:t>
      </w:r>
      <w:r>
        <w:rPr>
          <w:rFonts w:cs="Arial"/>
          <w:szCs w:val="24"/>
        </w:rPr>
        <w:t>One which</w:t>
      </w:r>
      <w:proofErr w:type="gramEnd"/>
      <w:r>
        <w:rPr>
          <w:rFonts w:cs="Arial"/>
          <w:szCs w:val="24"/>
        </w:rPr>
        <w:t xml:space="preserve"> </w:t>
      </w:r>
      <w:r w:rsidR="001756C3" w:rsidRPr="009E6E24">
        <w:rPr>
          <w:rFonts w:cs="Arial"/>
          <w:szCs w:val="24"/>
        </w:rPr>
        <w:t>allow</w:t>
      </w:r>
      <w:r>
        <w:rPr>
          <w:rFonts w:cs="Arial"/>
          <w:szCs w:val="24"/>
        </w:rPr>
        <w:t>s</w:t>
      </w:r>
      <w:r w:rsidR="001756C3" w:rsidRPr="009E6E24">
        <w:rPr>
          <w:rFonts w:cs="Arial"/>
          <w:szCs w:val="24"/>
        </w:rPr>
        <w:t xml:space="preserve"> clinicians who are seeing t</w:t>
      </w:r>
      <w:r>
        <w:rPr>
          <w:rFonts w:cs="Arial"/>
          <w:szCs w:val="24"/>
        </w:rPr>
        <w:t>he patient to make their consultation notes</w:t>
      </w:r>
      <w:r w:rsidR="001756C3" w:rsidRPr="009E6E24">
        <w:rPr>
          <w:rFonts w:cs="Arial"/>
          <w:szCs w:val="24"/>
        </w:rPr>
        <w:t xml:space="preserve"> in the pati</w:t>
      </w:r>
      <w:r>
        <w:rPr>
          <w:rFonts w:cs="Arial"/>
          <w:szCs w:val="24"/>
        </w:rPr>
        <w:t>ent’s electronic health record. This</w:t>
      </w:r>
      <w:r w:rsidR="001756C3" w:rsidRPr="009E6E24">
        <w:rPr>
          <w:rFonts w:cs="Arial"/>
          <w:szCs w:val="24"/>
        </w:rPr>
        <w:t xml:space="preserve"> also allow</w:t>
      </w:r>
      <w:r>
        <w:rPr>
          <w:rFonts w:cs="Arial"/>
          <w:szCs w:val="24"/>
        </w:rPr>
        <w:t>s</w:t>
      </w:r>
      <w:r w:rsidR="001756C3" w:rsidRPr="009E6E24">
        <w:rPr>
          <w:rFonts w:cs="Arial"/>
          <w:szCs w:val="24"/>
        </w:rPr>
        <w:t xml:space="preserve"> messaging, ordering blood tests and X-rays</w:t>
      </w:r>
      <w:r>
        <w:rPr>
          <w:rFonts w:cs="Arial"/>
          <w:szCs w:val="24"/>
        </w:rPr>
        <w:t>,</w:t>
      </w:r>
      <w:r w:rsidR="001756C3" w:rsidRPr="009E6E24">
        <w:rPr>
          <w:rFonts w:cs="Arial"/>
          <w:szCs w:val="24"/>
        </w:rPr>
        <w:t xml:space="preserve"> and the re</w:t>
      </w:r>
      <w:r>
        <w:rPr>
          <w:rFonts w:cs="Arial"/>
          <w:szCs w:val="24"/>
        </w:rPr>
        <w:t xml:space="preserve">sults will be available to all. </w:t>
      </w:r>
      <w:r w:rsidR="001756C3" w:rsidRPr="009E6E24">
        <w:rPr>
          <w:rFonts w:cs="Arial"/>
          <w:szCs w:val="24"/>
        </w:rPr>
        <w:t>Sharing the record will not only improve the quality of the consultation but will enhance the follow up if necessary.</w:t>
      </w:r>
    </w:p>
    <w:p w14:paraId="73DFCAB6" w14:textId="77777777" w:rsidR="00802901" w:rsidRDefault="00802901" w:rsidP="006349F7">
      <w:pPr>
        <w:spacing w:after="0" w:line="240" w:lineRule="auto"/>
        <w:jc w:val="both"/>
        <w:rPr>
          <w:rFonts w:cs="Arial"/>
          <w:szCs w:val="24"/>
        </w:rPr>
      </w:pPr>
    </w:p>
    <w:p w14:paraId="6B70A8FE" w14:textId="77777777" w:rsidR="00802901" w:rsidRPr="009E6E24" w:rsidRDefault="00802901" w:rsidP="006349F7">
      <w:pPr>
        <w:spacing w:after="0" w:line="240" w:lineRule="auto"/>
        <w:jc w:val="both"/>
        <w:rPr>
          <w:rFonts w:cs="Arial"/>
          <w:szCs w:val="24"/>
        </w:rPr>
      </w:pPr>
      <w:r>
        <w:rPr>
          <w:rFonts w:cs="Arial"/>
          <w:szCs w:val="24"/>
        </w:rPr>
        <w:t>We are now planning to develop the Centre into a Primary Care Access Hub</w:t>
      </w:r>
      <w:r w:rsidR="009B504C">
        <w:rPr>
          <w:rFonts w:cs="Arial"/>
          <w:szCs w:val="24"/>
        </w:rPr>
        <w:t xml:space="preserve">. Recurrent funding has been secured and working closely with Health Education England it will be established as a multi professional training centre. A GP </w:t>
      </w:r>
      <w:r w:rsidR="009B504C">
        <w:rPr>
          <w:rFonts w:cs="Arial"/>
          <w:szCs w:val="24"/>
        </w:rPr>
        <w:lastRenderedPageBreak/>
        <w:t xml:space="preserve">Clinical Lead has been appointed and it expected that FY2 GPs will start being place </w:t>
      </w:r>
      <w:proofErr w:type="gramStart"/>
      <w:r w:rsidR="009B504C">
        <w:rPr>
          <w:rFonts w:cs="Arial"/>
          <w:szCs w:val="24"/>
        </w:rPr>
        <w:t>there</w:t>
      </w:r>
      <w:proofErr w:type="gramEnd"/>
      <w:r w:rsidR="009B504C">
        <w:rPr>
          <w:rFonts w:cs="Arial"/>
          <w:szCs w:val="24"/>
        </w:rPr>
        <w:t xml:space="preserve"> from December shortly flowed by nurses, paramedics and GP trainees (ST2s and 3s).</w:t>
      </w:r>
    </w:p>
    <w:p w14:paraId="5C10024C" w14:textId="77777777" w:rsidR="00C8380F" w:rsidRDefault="00C8380F" w:rsidP="006349F7">
      <w:pPr>
        <w:spacing w:after="0" w:line="240" w:lineRule="auto"/>
        <w:rPr>
          <w:rFonts w:cs="Arial"/>
          <w:b/>
          <w:sz w:val="24"/>
          <w:szCs w:val="24"/>
        </w:rPr>
      </w:pPr>
    </w:p>
    <w:p w14:paraId="6D34F858" w14:textId="77777777" w:rsidR="009B504C" w:rsidRPr="009B504C" w:rsidRDefault="009B504C" w:rsidP="006349F7">
      <w:pPr>
        <w:spacing w:after="0" w:line="240" w:lineRule="auto"/>
        <w:rPr>
          <w:rFonts w:cs="Arial"/>
          <w:szCs w:val="24"/>
        </w:rPr>
      </w:pPr>
      <w:r w:rsidRPr="009B504C">
        <w:rPr>
          <w:rFonts w:cs="Arial"/>
          <w:szCs w:val="24"/>
        </w:rPr>
        <w:t>The practice is located next to the Minor Injury Unit (MIU) and close to the ambulatory care centre, the aim is to fully integrate the service with the MIU and establish close working relationships with the ambulatory care unit.</w:t>
      </w:r>
    </w:p>
    <w:p w14:paraId="242846E6" w14:textId="77777777" w:rsidR="009B504C" w:rsidRDefault="009B504C" w:rsidP="006349F7">
      <w:pPr>
        <w:spacing w:after="0" w:line="240" w:lineRule="auto"/>
        <w:rPr>
          <w:rFonts w:cs="Arial"/>
          <w:b/>
          <w:sz w:val="24"/>
          <w:szCs w:val="24"/>
        </w:rPr>
      </w:pPr>
    </w:p>
    <w:p w14:paraId="3834B401" w14:textId="77777777" w:rsidR="005E6B05" w:rsidRDefault="00C8380F" w:rsidP="006349F7">
      <w:pPr>
        <w:spacing w:after="0" w:line="240" w:lineRule="auto"/>
        <w:rPr>
          <w:rFonts w:cs="Arial"/>
          <w:b/>
          <w:sz w:val="24"/>
          <w:szCs w:val="24"/>
        </w:rPr>
      </w:pPr>
      <w:r w:rsidRPr="009E6E24">
        <w:rPr>
          <w:rFonts w:cs="Arial"/>
          <w:b/>
          <w:sz w:val="24"/>
          <w:szCs w:val="24"/>
        </w:rPr>
        <w:t>OAKHAVEN HOSPICE</w:t>
      </w:r>
    </w:p>
    <w:p w14:paraId="58EA6B05" w14:textId="77777777" w:rsidR="009B504C" w:rsidRPr="009E6E24" w:rsidRDefault="009B504C" w:rsidP="006349F7">
      <w:pPr>
        <w:spacing w:after="0" w:line="240" w:lineRule="auto"/>
        <w:rPr>
          <w:rFonts w:cs="Arial"/>
          <w:b/>
          <w:sz w:val="24"/>
          <w:szCs w:val="24"/>
        </w:rPr>
      </w:pPr>
    </w:p>
    <w:p w14:paraId="341884CB" w14:textId="77777777" w:rsidR="00EC5ABE" w:rsidRDefault="00EC5ABE" w:rsidP="009B504C">
      <w:pPr>
        <w:spacing w:after="0" w:line="240" w:lineRule="auto"/>
        <w:jc w:val="both"/>
        <w:rPr>
          <w:rFonts w:cs="Arial"/>
          <w:szCs w:val="24"/>
        </w:rPr>
      </w:pPr>
      <w:r w:rsidRPr="009E6E24">
        <w:rPr>
          <w:rFonts w:cs="Arial"/>
          <w:szCs w:val="24"/>
        </w:rPr>
        <w:t>Our palliative care patients are supported by the practice working in partnership with the community team and the local hospice.</w:t>
      </w:r>
      <w:r w:rsidR="00C8380F">
        <w:rPr>
          <w:rFonts w:cs="Arial"/>
          <w:szCs w:val="24"/>
        </w:rPr>
        <w:t xml:space="preserve"> </w:t>
      </w:r>
      <w:r w:rsidRPr="009E6E24">
        <w:rPr>
          <w:rFonts w:cs="Arial"/>
          <w:szCs w:val="24"/>
        </w:rPr>
        <w:t>Despite the high quality of end of life care provided by each organisation</w:t>
      </w:r>
      <w:r w:rsidR="00C8380F">
        <w:rPr>
          <w:rFonts w:cs="Arial"/>
          <w:szCs w:val="24"/>
        </w:rPr>
        <w:t>, it has</w:t>
      </w:r>
      <w:r w:rsidRPr="009E6E24">
        <w:rPr>
          <w:rFonts w:cs="Arial"/>
          <w:szCs w:val="24"/>
        </w:rPr>
        <w:t xml:space="preserve"> become inc</w:t>
      </w:r>
      <w:r w:rsidR="00C8380F">
        <w:rPr>
          <w:rFonts w:cs="Arial"/>
          <w:szCs w:val="24"/>
        </w:rPr>
        <w:t>reasingly clear that there is a ‘barrier’ b</w:t>
      </w:r>
      <w:r w:rsidRPr="009E6E24">
        <w:rPr>
          <w:rFonts w:cs="Arial"/>
          <w:szCs w:val="24"/>
        </w:rPr>
        <w:t>etween the 3 separate services</w:t>
      </w:r>
      <w:r w:rsidR="00E160C9">
        <w:rPr>
          <w:rFonts w:cs="Arial"/>
          <w:szCs w:val="24"/>
        </w:rPr>
        <w:t>,</w:t>
      </w:r>
      <w:r w:rsidRPr="009E6E24">
        <w:rPr>
          <w:rFonts w:cs="Arial"/>
          <w:szCs w:val="24"/>
        </w:rPr>
        <w:t xml:space="preserve"> and at time</w:t>
      </w:r>
      <w:r w:rsidR="00C8380F">
        <w:rPr>
          <w:rFonts w:cs="Arial"/>
          <w:szCs w:val="24"/>
        </w:rPr>
        <w:t>s it means that communication is</w:t>
      </w:r>
      <w:r w:rsidRPr="009E6E24">
        <w:rPr>
          <w:rFonts w:cs="Arial"/>
          <w:szCs w:val="24"/>
        </w:rPr>
        <w:t xml:space="preserve"> not always as good as it should be.   </w:t>
      </w:r>
    </w:p>
    <w:p w14:paraId="2BAB41C1" w14:textId="77777777" w:rsidR="009B504C" w:rsidRPr="009E6E24" w:rsidRDefault="009B504C" w:rsidP="006349F7">
      <w:pPr>
        <w:spacing w:after="0" w:line="240" w:lineRule="auto"/>
        <w:rPr>
          <w:rFonts w:cs="Arial"/>
          <w:szCs w:val="24"/>
        </w:rPr>
      </w:pPr>
    </w:p>
    <w:p w14:paraId="64065311" w14:textId="77777777" w:rsidR="00EC5ABE" w:rsidRPr="009E6E24" w:rsidRDefault="00EC5ABE" w:rsidP="009B504C">
      <w:pPr>
        <w:spacing w:after="0" w:line="240" w:lineRule="auto"/>
        <w:jc w:val="both"/>
        <w:rPr>
          <w:rFonts w:cs="Arial"/>
          <w:szCs w:val="24"/>
        </w:rPr>
      </w:pPr>
      <w:r w:rsidRPr="009E6E24">
        <w:rPr>
          <w:rFonts w:cs="Arial"/>
          <w:szCs w:val="24"/>
        </w:rPr>
        <w:t>Following discussions</w:t>
      </w:r>
      <w:r w:rsidR="00E160C9">
        <w:rPr>
          <w:rFonts w:cs="Arial"/>
          <w:szCs w:val="24"/>
        </w:rPr>
        <w:t>,</w:t>
      </w:r>
      <w:r w:rsidRPr="009E6E24">
        <w:rPr>
          <w:rFonts w:cs="Arial"/>
          <w:szCs w:val="24"/>
        </w:rPr>
        <w:t xml:space="preserve"> the aim is for t</w:t>
      </w:r>
      <w:r w:rsidR="009B504C">
        <w:rPr>
          <w:rFonts w:cs="Arial"/>
          <w:szCs w:val="24"/>
        </w:rPr>
        <w:t>he hospice to move from a paper-</w:t>
      </w:r>
      <w:r w:rsidRPr="009E6E24">
        <w:rPr>
          <w:rFonts w:cs="Arial"/>
          <w:szCs w:val="24"/>
        </w:rPr>
        <w:t xml:space="preserve">based system to the </w:t>
      </w:r>
      <w:r w:rsidR="00E160C9" w:rsidRPr="00E160C9">
        <w:rPr>
          <w:rFonts w:cs="Arial"/>
          <w:i/>
          <w:szCs w:val="24"/>
        </w:rPr>
        <w:t>‘</w:t>
      </w:r>
      <w:r w:rsidRPr="00E160C9">
        <w:rPr>
          <w:rFonts w:cs="Arial"/>
          <w:i/>
          <w:szCs w:val="24"/>
        </w:rPr>
        <w:t>Palliative Care Module</w:t>
      </w:r>
      <w:r w:rsidR="00E160C9" w:rsidRPr="00E160C9">
        <w:rPr>
          <w:rFonts w:cs="Arial"/>
          <w:i/>
          <w:szCs w:val="24"/>
        </w:rPr>
        <w:t>’</w:t>
      </w:r>
      <w:r w:rsidR="009B504C">
        <w:rPr>
          <w:rFonts w:cs="Arial"/>
          <w:szCs w:val="24"/>
        </w:rPr>
        <w:t xml:space="preserve"> of </w:t>
      </w:r>
      <w:proofErr w:type="spellStart"/>
      <w:r w:rsidR="009B504C">
        <w:rPr>
          <w:rFonts w:cs="Arial"/>
          <w:szCs w:val="24"/>
        </w:rPr>
        <w:t>SystmO</w:t>
      </w:r>
      <w:r w:rsidR="00EA182C">
        <w:rPr>
          <w:rFonts w:cs="Arial"/>
          <w:szCs w:val="24"/>
        </w:rPr>
        <w:t>ne</w:t>
      </w:r>
      <w:proofErr w:type="spellEnd"/>
      <w:r w:rsidR="00EA182C">
        <w:rPr>
          <w:rFonts w:cs="Arial"/>
          <w:szCs w:val="24"/>
        </w:rPr>
        <w:t>. This</w:t>
      </w:r>
      <w:r w:rsidRPr="009E6E24">
        <w:rPr>
          <w:rFonts w:cs="Arial"/>
          <w:szCs w:val="24"/>
        </w:rPr>
        <w:t xml:space="preserve"> will allow the sharing of care plans, avoid the need for asking the same set of questions more than once</w:t>
      </w:r>
      <w:r w:rsidR="00E160C9">
        <w:rPr>
          <w:rFonts w:cs="Arial"/>
          <w:szCs w:val="24"/>
        </w:rPr>
        <w:t xml:space="preserve">, and </w:t>
      </w:r>
      <w:r w:rsidR="00EA182C">
        <w:rPr>
          <w:rFonts w:cs="Arial"/>
          <w:szCs w:val="24"/>
        </w:rPr>
        <w:t xml:space="preserve">a </w:t>
      </w:r>
      <w:r w:rsidR="00E160C9">
        <w:rPr>
          <w:rFonts w:cs="Arial"/>
          <w:szCs w:val="24"/>
        </w:rPr>
        <w:t xml:space="preserve">better </w:t>
      </w:r>
      <w:r w:rsidRPr="009E6E24">
        <w:rPr>
          <w:rFonts w:cs="Arial"/>
          <w:szCs w:val="24"/>
        </w:rPr>
        <w:t>co-ordination of visits etc</w:t>
      </w:r>
      <w:r w:rsidR="00E160C9">
        <w:rPr>
          <w:rFonts w:cs="Arial"/>
          <w:szCs w:val="24"/>
        </w:rPr>
        <w:t>.</w:t>
      </w:r>
      <w:r w:rsidRPr="009E6E24">
        <w:rPr>
          <w:rFonts w:cs="Arial"/>
          <w:szCs w:val="24"/>
        </w:rPr>
        <w:t xml:space="preserve"> – all helping to impro</w:t>
      </w:r>
      <w:r w:rsidR="00EA182C">
        <w:rPr>
          <w:rFonts w:cs="Arial"/>
          <w:szCs w:val="24"/>
        </w:rPr>
        <w:t>ve the quality of patient care.</w:t>
      </w:r>
    </w:p>
    <w:p w14:paraId="61AD97BA" w14:textId="77777777" w:rsidR="00C8380F" w:rsidRDefault="00C8380F" w:rsidP="006349F7">
      <w:pPr>
        <w:spacing w:after="0" w:line="240" w:lineRule="auto"/>
        <w:rPr>
          <w:rFonts w:cs="Arial"/>
          <w:b/>
          <w:sz w:val="24"/>
          <w:szCs w:val="24"/>
        </w:rPr>
      </w:pPr>
    </w:p>
    <w:p w14:paraId="5BA2B1A1" w14:textId="77777777" w:rsidR="005E6B05" w:rsidRDefault="006D4833" w:rsidP="006349F7">
      <w:pPr>
        <w:spacing w:after="0" w:line="240" w:lineRule="auto"/>
        <w:rPr>
          <w:rFonts w:cs="Arial"/>
          <w:b/>
          <w:sz w:val="24"/>
          <w:szCs w:val="24"/>
        </w:rPr>
      </w:pPr>
      <w:r w:rsidRPr="009E6E24">
        <w:rPr>
          <w:rFonts w:cs="Arial"/>
          <w:b/>
          <w:sz w:val="24"/>
          <w:szCs w:val="24"/>
        </w:rPr>
        <w:t xml:space="preserve">MUSCULOSKELETAL (MSK) EXTENDED SCOPE PRACTITIONER  </w:t>
      </w:r>
    </w:p>
    <w:p w14:paraId="0B855F62" w14:textId="77777777" w:rsidR="009B504C" w:rsidRPr="009E6E24" w:rsidRDefault="009B504C" w:rsidP="006349F7">
      <w:pPr>
        <w:spacing w:after="0" w:line="240" w:lineRule="auto"/>
        <w:rPr>
          <w:rFonts w:cs="Arial"/>
          <w:b/>
          <w:sz w:val="24"/>
          <w:szCs w:val="24"/>
        </w:rPr>
      </w:pPr>
    </w:p>
    <w:p w14:paraId="16A8E9AD" w14:textId="77777777" w:rsidR="005E6B05" w:rsidRPr="006D4833" w:rsidRDefault="00EC5ABE" w:rsidP="006349F7">
      <w:pPr>
        <w:spacing w:after="0" w:line="240" w:lineRule="auto"/>
        <w:jc w:val="both"/>
        <w:rPr>
          <w:rFonts w:cs="Arial"/>
          <w:szCs w:val="24"/>
        </w:rPr>
      </w:pPr>
      <w:r w:rsidRPr="006D4833">
        <w:rPr>
          <w:rFonts w:cs="Arial"/>
          <w:szCs w:val="24"/>
        </w:rPr>
        <w:t xml:space="preserve">General Practice has witnessed an unprecedented increase in workload over the last 5-6 years. In 2008 there were </w:t>
      </w:r>
      <w:r w:rsidR="006D4833">
        <w:rPr>
          <w:rFonts w:cs="Arial"/>
          <w:szCs w:val="24"/>
        </w:rPr>
        <w:t xml:space="preserve">240,000,000 consultations in </w:t>
      </w:r>
      <w:r w:rsidRPr="006D4833">
        <w:rPr>
          <w:rFonts w:cs="Arial"/>
          <w:szCs w:val="24"/>
        </w:rPr>
        <w:t>general practice</w:t>
      </w:r>
      <w:r w:rsidR="004D3506">
        <w:rPr>
          <w:rFonts w:cs="Arial"/>
          <w:szCs w:val="24"/>
        </w:rPr>
        <w:t xml:space="preserve"> and</w:t>
      </w:r>
      <w:r w:rsidRPr="006D4833">
        <w:rPr>
          <w:rFonts w:cs="Arial"/>
          <w:szCs w:val="24"/>
        </w:rPr>
        <w:t xml:space="preserve"> in 2013 there were 340,000,000. This is associated with a fall in GP numbers and increasing difficulty in recruiting new GPs.</w:t>
      </w:r>
    </w:p>
    <w:p w14:paraId="691958BA" w14:textId="77777777" w:rsidR="004D3506" w:rsidRDefault="004D3506" w:rsidP="006349F7">
      <w:pPr>
        <w:spacing w:after="0" w:line="240" w:lineRule="auto"/>
        <w:jc w:val="both"/>
        <w:rPr>
          <w:rFonts w:cs="Arial"/>
          <w:szCs w:val="24"/>
        </w:rPr>
      </w:pPr>
    </w:p>
    <w:p w14:paraId="0C6DD155" w14:textId="77777777" w:rsidR="00EC5ABE" w:rsidRDefault="00EC5ABE" w:rsidP="006349F7">
      <w:pPr>
        <w:spacing w:after="0" w:line="240" w:lineRule="auto"/>
        <w:jc w:val="both"/>
        <w:rPr>
          <w:rFonts w:cs="Arial"/>
          <w:szCs w:val="24"/>
        </w:rPr>
      </w:pPr>
      <w:r w:rsidRPr="006D4833">
        <w:rPr>
          <w:rFonts w:cs="Arial"/>
          <w:szCs w:val="24"/>
        </w:rPr>
        <w:t>There is a need therefore to explore and pilot using different health care professionals to support general practice and add capacity.  It is estimated that between 20-30% of all GP consultations</w:t>
      </w:r>
      <w:r w:rsidR="004D1024" w:rsidRPr="006D4833">
        <w:rPr>
          <w:rFonts w:cs="Arial"/>
          <w:szCs w:val="24"/>
        </w:rPr>
        <w:t xml:space="preserve"> are due to MSK problems</w:t>
      </w:r>
      <w:r w:rsidR="004D3506">
        <w:rPr>
          <w:rFonts w:cs="Arial"/>
          <w:szCs w:val="24"/>
        </w:rPr>
        <w:t>.</w:t>
      </w:r>
    </w:p>
    <w:p w14:paraId="6C0463B9" w14:textId="77777777" w:rsidR="009B504C" w:rsidRPr="006D4833" w:rsidRDefault="009B504C" w:rsidP="006349F7">
      <w:pPr>
        <w:spacing w:after="0" w:line="240" w:lineRule="auto"/>
        <w:jc w:val="both"/>
        <w:rPr>
          <w:rFonts w:cs="Arial"/>
          <w:szCs w:val="24"/>
        </w:rPr>
      </w:pPr>
    </w:p>
    <w:p w14:paraId="7F7292BC" w14:textId="77777777" w:rsidR="004D1024" w:rsidRDefault="004D3506" w:rsidP="006349F7">
      <w:pPr>
        <w:spacing w:after="0" w:line="240" w:lineRule="auto"/>
        <w:jc w:val="both"/>
        <w:rPr>
          <w:rFonts w:cs="Arial"/>
          <w:szCs w:val="24"/>
        </w:rPr>
      </w:pPr>
      <w:r>
        <w:rPr>
          <w:rFonts w:cs="Arial"/>
          <w:szCs w:val="24"/>
        </w:rPr>
        <w:t>We therefore embarked</w:t>
      </w:r>
      <w:r w:rsidR="004D1024" w:rsidRPr="006D4833">
        <w:rPr>
          <w:rFonts w:cs="Arial"/>
          <w:szCs w:val="24"/>
        </w:rPr>
        <w:t xml:space="preserve"> on a 12m trial to see if a Consultant Physiotherapist could replace some GP appointment</w:t>
      </w:r>
      <w:r>
        <w:rPr>
          <w:rFonts w:cs="Arial"/>
          <w:szCs w:val="24"/>
        </w:rPr>
        <w:t>s</w:t>
      </w:r>
      <w:r w:rsidR="004D1024" w:rsidRPr="006D4833">
        <w:rPr>
          <w:rFonts w:cs="Arial"/>
          <w:szCs w:val="24"/>
        </w:rPr>
        <w:t xml:space="preserve"> and help provide better outcomes.</w:t>
      </w:r>
      <w:r>
        <w:rPr>
          <w:rFonts w:cs="Arial"/>
          <w:szCs w:val="24"/>
        </w:rPr>
        <w:t xml:space="preserve"> The idea was</w:t>
      </w:r>
      <w:r w:rsidR="004D1024" w:rsidRPr="006D4833">
        <w:rPr>
          <w:rFonts w:cs="Arial"/>
          <w:szCs w:val="24"/>
        </w:rPr>
        <w:t xml:space="preserve"> to offer these appointments as an alternative to seeing a GP. The MSK specialist can take a history, examine and make a diagnosis. The</w:t>
      </w:r>
      <w:r>
        <w:rPr>
          <w:rFonts w:cs="Arial"/>
          <w:szCs w:val="24"/>
        </w:rPr>
        <w:t>y</w:t>
      </w:r>
      <w:r w:rsidR="004D1024" w:rsidRPr="006D4833">
        <w:rPr>
          <w:rFonts w:cs="Arial"/>
          <w:szCs w:val="24"/>
        </w:rPr>
        <w:t xml:space="preserve"> can then o</w:t>
      </w:r>
      <w:r>
        <w:rPr>
          <w:rFonts w:cs="Arial"/>
          <w:szCs w:val="24"/>
        </w:rPr>
        <w:t>f</w:t>
      </w:r>
      <w:r w:rsidR="004D1024" w:rsidRPr="006D4833">
        <w:rPr>
          <w:rFonts w:cs="Arial"/>
          <w:szCs w:val="24"/>
        </w:rPr>
        <w:t>f</w:t>
      </w:r>
      <w:r>
        <w:rPr>
          <w:rFonts w:cs="Arial"/>
          <w:szCs w:val="24"/>
        </w:rPr>
        <w:t>er</w:t>
      </w:r>
      <w:r w:rsidR="004D1024" w:rsidRPr="006D4833">
        <w:rPr>
          <w:rFonts w:cs="Arial"/>
          <w:szCs w:val="24"/>
        </w:rPr>
        <w:t xml:space="preserve"> advice, a</w:t>
      </w:r>
      <w:r w:rsidR="00F2798E" w:rsidRPr="006D4833">
        <w:rPr>
          <w:rFonts w:cs="Arial"/>
          <w:szCs w:val="24"/>
        </w:rPr>
        <w:t>n exercise programme, request a</w:t>
      </w:r>
      <w:r w:rsidR="004D1024" w:rsidRPr="006D4833">
        <w:rPr>
          <w:rFonts w:cs="Arial"/>
          <w:szCs w:val="24"/>
        </w:rPr>
        <w:t>n X-ray of CT scan</w:t>
      </w:r>
      <w:r>
        <w:rPr>
          <w:rFonts w:cs="Arial"/>
          <w:szCs w:val="24"/>
        </w:rPr>
        <w:t>,</w:t>
      </w:r>
      <w:r w:rsidR="004D1024" w:rsidRPr="006D4833">
        <w:rPr>
          <w:rFonts w:cs="Arial"/>
          <w:szCs w:val="24"/>
        </w:rPr>
        <w:t xml:space="preserve"> and if required inject the joint, advise NSAIDs or refer to Physiotherapy.</w:t>
      </w:r>
    </w:p>
    <w:p w14:paraId="6974311A" w14:textId="77777777" w:rsidR="004D3506" w:rsidRPr="006D4833" w:rsidRDefault="004D3506" w:rsidP="006349F7">
      <w:pPr>
        <w:spacing w:after="0" w:line="240" w:lineRule="auto"/>
        <w:jc w:val="both"/>
        <w:rPr>
          <w:rFonts w:cs="Arial"/>
          <w:szCs w:val="24"/>
        </w:rPr>
      </w:pPr>
    </w:p>
    <w:p w14:paraId="298CA78F" w14:textId="77777777" w:rsidR="004D1024" w:rsidRPr="006D4833" w:rsidRDefault="004D1024" w:rsidP="006349F7">
      <w:pPr>
        <w:spacing w:after="0" w:line="240" w:lineRule="auto"/>
        <w:jc w:val="both"/>
        <w:rPr>
          <w:rFonts w:cs="Arial"/>
          <w:szCs w:val="24"/>
        </w:rPr>
      </w:pPr>
      <w:r w:rsidRPr="006D4833">
        <w:rPr>
          <w:rFonts w:cs="Arial"/>
          <w:szCs w:val="24"/>
        </w:rPr>
        <w:t>To help with the study there has been a template written specifically to help with consistent data entry and extraction, to evaluate patient and GP satisfaction with the service</w:t>
      </w:r>
      <w:r w:rsidR="004D3506">
        <w:rPr>
          <w:rFonts w:cs="Arial"/>
          <w:szCs w:val="24"/>
        </w:rPr>
        <w:t>,</w:t>
      </w:r>
      <w:r w:rsidRPr="006D4833">
        <w:rPr>
          <w:rFonts w:cs="Arial"/>
          <w:szCs w:val="24"/>
        </w:rPr>
        <w:t xml:space="preserve"> and to stop advice leaflets etc.</w:t>
      </w:r>
    </w:p>
    <w:p w14:paraId="1404EF1F" w14:textId="77777777" w:rsidR="004D1024" w:rsidRDefault="004D1024" w:rsidP="006349F7">
      <w:pPr>
        <w:spacing w:after="0" w:line="240" w:lineRule="auto"/>
        <w:jc w:val="both"/>
        <w:rPr>
          <w:rFonts w:cs="Arial"/>
          <w:szCs w:val="24"/>
        </w:rPr>
      </w:pPr>
      <w:r w:rsidRPr="006D4833">
        <w:rPr>
          <w:rFonts w:cs="Arial"/>
          <w:szCs w:val="24"/>
        </w:rPr>
        <w:t>Within 4 w</w:t>
      </w:r>
      <w:r w:rsidR="004D3506">
        <w:rPr>
          <w:rFonts w:cs="Arial"/>
          <w:szCs w:val="24"/>
        </w:rPr>
        <w:t>eeks of starting the pilot it became</w:t>
      </w:r>
      <w:r w:rsidRPr="006D4833">
        <w:rPr>
          <w:rFonts w:cs="Arial"/>
          <w:szCs w:val="24"/>
        </w:rPr>
        <w:t xml:space="preserve"> clear this service can replace some GP time, although the MSK assessment takes </w:t>
      </w:r>
      <w:r w:rsidR="004D3506">
        <w:rPr>
          <w:rFonts w:cs="Arial"/>
          <w:szCs w:val="24"/>
        </w:rPr>
        <w:t>20min as opposed to the 10min GP consultation</w:t>
      </w:r>
      <w:r w:rsidRPr="006D4833">
        <w:rPr>
          <w:rFonts w:cs="Arial"/>
          <w:szCs w:val="24"/>
        </w:rPr>
        <w:t>.</w:t>
      </w:r>
      <w:r w:rsidR="004D3506">
        <w:rPr>
          <w:rFonts w:cs="Arial"/>
          <w:szCs w:val="24"/>
        </w:rPr>
        <w:t xml:space="preserve"> </w:t>
      </w:r>
      <w:r w:rsidRPr="006D4833">
        <w:rPr>
          <w:rFonts w:cs="Arial"/>
          <w:szCs w:val="24"/>
        </w:rPr>
        <w:t>In addition</w:t>
      </w:r>
      <w:r w:rsidR="004D3506">
        <w:rPr>
          <w:rFonts w:cs="Arial"/>
          <w:szCs w:val="24"/>
        </w:rPr>
        <w:t>,</w:t>
      </w:r>
      <w:r w:rsidRPr="006D4833">
        <w:rPr>
          <w:rFonts w:cs="Arial"/>
          <w:szCs w:val="24"/>
        </w:rPr>
        <w:t xml:space="preserve"> the referral rate to physiotherapy and orthopaedic </w:t>
      </w:r>
      <w:r w:rsidR="004D3506">
        <w:rPr>
          <w:rFonts w:cs="Arial"/>
          <w:szCs w:val="24"/>
        </w:rPr>
        <w:t>outpatients has also reduced.</w:t>
      </w:r>
    </w:p>
    <w:p w14:paraId="1C562765" w14:textId="77777777" w:rsidR="004D3506" w:rsidRPr="006D4833" w:rsidRDefault="004D3506" w:rsidP="006349F7">
      <w:pPr>
        <w:spacing w:after="0" w:line="240" w:lineRule="auto"/>
        <w:jc w:val="both"/>
        <w:rPr>
          <w:rFonts w:cs="Arial"/>
          <w:szCs w:val="24"/>
        </w:rPr>
      </w:pPr>
    </w:p>
    <w:p w14:paraId="30320AD6" w14:textId="77777777" w:rsidR="004D1024" w:rsidRPr="006D4833" w:rsidRDefault="004D1024" w:rsidP="006349F7">
      <w:pPr>
        <w:spacing w:after="0" w:line="240" w:lineRule="auto"/>
        <w:jc w:val="both"/>
        <w:rPr>
          <w:rFonts w:cs="Arial"/>
          <w:szCs w:val="24"/>
        </w:rPr>
      </w:pPr>
      <w:r w:rsidRPr="006D4833">
        <w:rPr>
          <w:rFonts w:cs="Arial"/>
          <w:szCs w:val="24"/>
        </w:rPr>
        <w:t>We hope that having the MSK specialist in the practice will also transfer skills and knowledge to the GPs and Nurses.  To help this we have amended the timings so that the MSK clinic allows the specialist time to join the GP</w:t>
      </w:r>
      <w:r w:rsidR="004D3506">
        <w:rPr>
          <w:rFonts w:cs="Arial"/>
          <w:szCs w:val="24"/>
        </w:rPr>
        <w:t xml:space="preserve">s when they meet for coffee. </w:t>
      </w:r>
      <w:r w:rsidRPr="006D4833">
        <w:rPr>
          <w:rFonts w:cs="Arial"/>
          <w:szCs w:val="24"/>
        </w:rPr>
        <w:t>We are also introducing the service in our primary care access centre so we will be able to evaluate whether there is additional benefit for this service to be embedded in a practice.</w:t>
      </w:r>
    </w:p>
    <w:p w14:paraId="0AD66F9D" w14:textId="77777777" w:rsidR="009B504C" w:rsidRDefault="009B504C" w:rsidP="006349F7">
      <w:pPr>
        <w:spacing w:after="0" w:line="240" w:lineRule="auto"/>
        <w:jc w:val="both"/>
        <w:rPr>
          <w:rFonts w:cs="Arial"/>
          <w:szCs w:val="24"/>
        </w:rPr>
      </w:pPr>
    </w:p>
    <w:p w14:paraId="5F849288" w14:textId="77777777" w:rsidR="009B504C" w:rsidRDefault="009B504C" w:rsidP="006349F7">
      <w:pPr>
        <w:spacing w:after="0" w:line="240" w:lineRule="auto"/>
        <w:jc w:val="both"/>
        <w:rPr>
          <w:rFonts w:cs="Arial"/>
          <w:b/>
          <w:sz w:val="24"/>
          <w:szCs w:val="24"/>
        </w:rPr>
      </w:pPr>
      <w:r>
        <w:rPr>
          <w:rFonts w:cs="Arial"/>
          <w:b/>
          <w:sz w:val="24"/>
          <w:szCs w:val="24"/>
        </w:rPr>
        <w:t>ESTABLISHING A SUPER PARTNERSHHIP</w:t>
      </w:r>
    </w:p>
    <w:p w14:paraId="7BF64398" w14:textId="77777777" w:rsidR="009B504C" w:rsidRDefault="009B504C" w:rsidP="006349F7">
      <w:pPr>
        <w:spacing w:after="0" w:line="240" w:lineRule="auto"/>
        <w:jc w:val="both"/>
        <w:rPr>
          <w:rFonts w:cs="Arial"/>
          <w:b/>
          <w:sz w:val="24"/>
          <w:szCs w:val="24"/>
        </w:rPr>
      </w:pPr>
    </w:p>
    <w:p w14:paraId="318C1668" w14:textId="30AE4064" w:rsidR="003A41F8" w:rsidRDefault="009B504C" w:rsidP="006349F7">
      <w:pPr>
        <w:spacing w:after="0" w:line="240" w:lineRule="auto"/>
        <w:jc w:val="both"/>
        <w:rPr>
          <w:rFonts w:cs="Arial"/>
          <w:szCs w:val="24"/>
        </w:rPr>
      </w:pPr>
      <w:r>
        <w:rPr>
          <w:rFonts w:cs="Arial"/>
          <w:szCs w:val="24"/>
        </w:rPr>
        <w:t xml:space="preserve">It has become clear that </w:t>
      </w:r>
      <w:r w:rsidR="003A41F8">
        <w:rPr>
          <w:rFonts w:cs="Arial"/>
          <w:szCs w:val="24"/>
        </w:rPr>
        <w:t>general practice needs to evolve, building on the many qualities that it current has but it needs to be able to operate at scale and fully integrate with locally based community services providing a greater focus on the health of our population.</w:t>
      </w:r>
    </w:p>
    <w:p w14:paraId="664454BE" w14:textId="77777777" w:rsidR="003A41F8" w:rsidRDefault="003A41F8" w:rsidP="006349F7">
      <w:pPr>
        <w:spacing w:after="0" w:line="240" w:lineRule="auto"/>
        <w:jc w:val="both"/>
        <w:rPr>
          <w:rFonts w:cs="Arial"/>
          <w:szCs w:val="24"/>
        </w:rPr>
      </w:pPr>
    </w:p>
    <w:p w14:paraId="7D8D619B" w14:textId="1308AFB7" w:rsidR="00117CA1" w:rsidRDefault="003A41F8" w:rsidP="006349F7">
      <w:pPr>
        <w:spacing w:after="0" w:line="240" w:lineRule="auto"/>
        <w:jc w:val="both"/>
        <w:rPr>
          <w:rFonts w:cs="Arial"/>
          <w:szCs w:val="24"/>
        </w:rPr>
      </w:pPr>
      <w:r>
        <w:rPr>
          <w:rFonts w:cs="Arial"/>
          <w:szCs w:val="24"/>
        </w:rPr>
        <w:t xml:space="preserve">Over the last </w:t>
      </w:r>
      <w:r w:rsidR="00205C50">
        <w:rPr>
          <w:rFonts w:cs="Arial"/>
          <w:szCs w:val="24"/>
        </w:rPr>
        <w:t>few</w:t>
      </w:r>
      <w:r>
        <w:rPr>
          <w:rFonts w:cs="Arial"/>
          <w:szCs w:val="24"/>
        </w:rPr>
        <w:t xml:space="preserve"> years w</w:t>
      </w:r>
      <w:r w:rsidR="00205C50">
        <w:rPr>
          <w:rFonts w:cs="Arial"/>
          <w:szCs w:val="24"/>
        </w:rPr>
        <w:t xml:space="preserve">e have been working towards forming a GP </w:t>
      </w:r>
      <w:proofErr w:type="gramStart"/>
      <w:r w:rsidR="00205C50">
        <w:rPr>
          <w:rFonts w:cs="Arial"/>
          <w:szCs w:val="24"/>
        </w:rPr>
        <w:t>Federation which</w:t>
      </w:r>
      <w:proofErr w:type="gramEnd"/>
      <w:r w:rsidR="00205C50">
        <w:rPr>
          <w:rFonts w:cs="Arial"/>
          <w:szCs w:val="24"/>
        </w:rPr>
        <w:t xml:space="preserve"> is now established and</w:t>
      </w:r>
      <w:r w:rsidR="00030EEA">
        <w:rPr>
          <w:rFonts w:cs="Arial"/>
          <w:szCs w:val="24"/>
        </w:rPr>
        <w:t xml:space="preserve"> has secured a number of contracts including for the Primary Care Access Centre, phlebotomy, </w:t>
      </w:r>
      <w:r w:rsidR="00117CA1">
        <w:rPr>
          <w:rFonts w:cs="Arial"/>
          <w:szCs w:val="24"/>
        </w:rPr>
        <w:t>Care Navigators and for Frailty GPs.</w:t>
      </w:r>
    </w:p>
    <w:p w14:paraId="2C80A2F5" w14:textId="77777777" w:rsidR="00117CA1" w:rsidRDefault="00117CA1" w:rsidP="006349F7">
      <w:pPr>
        <w:spacing w:after="0" w:line="240" w:lineRule="auto"/>
        <w:jc w:val="both"/>
        <w:rPr>
          <w:rFonts w:cs="Arial"/>
          <w:szCs w:val="24"/>
        </w:rPr>
      </w:pPr>
    </w:p>
    <w:p w14:paraId="3CEE1C70" w14:textId="77777777" w:rsidR="00205C50" w:rsidRDefault="00205C50" w:rsidP="006349F7">
      <w:pPr>
        <w:spacing w:after="0" w:line="240" w:lineRule="auto"/>
        <w:jc w:val="both"/>
        <w:rPr>
          <w:rFonts w:cs="Arial"/>
          <w:szCs w:val="24"/>
        </w:rPr>
      </w:pPr>
      <w:r>
        <w:rPr>
          <w:rFonts w:cs="Arial"/>
          <w:szCs w:val="24"/>
        </w:rPr>
        <w:t>D</w:t>
      </w:r>
      <w:r w:rsidR="00117CA1">
        <w:rPr>
          <w:rFonts w:cs="Arial"/>
          <w:szCs w:val="24"/>
        </w:rPr>
        <w:t xml:space="preserve">iscussions </w:t>
      </w:r>
      <w:r>
        <w:rPr>
          <w:rFonts w:cs="Arial"/>
          <w:szCs w:val="24"/>
        </w:rPr>
        <w:t xml:space="preserve">have been </w:t>
      </w:r>
      <w:r w:rsidR="00117CA1">
        <w:rPr>
          <w:rFonts w:cs="Arial"/>
          <w:szCs w:val="24"/>
        </w:rPr>
        <w:t xml:space="preserve">taking place in New Milton about the potential of merger to form a larger partnership.   This was suggested by the older partners but </w:t>
      </w:r>
      <w:r>
        <w:rPr>
          <w:rFonts w:cs="Arial"/>
          <w:szCs w:val="24"/>
        </w:rPr>
        <w:t>is now</w:t>
      </w:r>
      <w:r w:rsidR="00117CA1">
        <w:rPr>
          <w:rFonts w:cs="Arial"/>
          <w:szCs w:val="24"/>
        </w:rPr>
        <w:t xml:space="preserve"> being driven by the younger partners.  </w:t>
      </w:r>
    </w:p>
    <w:p w14:paraId="6190B734" w14:textId="77777777" w:rsidR="00205C50" w:rsidRDefault="00205C50" w:rsidP="006349F7">
      <w:pPr>
        <w:spacing w:after="0" w:line="240" w:lineRule="auto"/>
        <w:jc w:val="both"/>
        <w:rPr>
          <w:rFonts w:cs="Arial"/>
          <w:szCs w:val="24"/>
        </w:rPr>
      </w:pPr>
    </w:p>
    <w:p w14:paraId="31D541A8" w14:textId="1B99A54C" w:rsidR="00117CA1" w:rsidRDefault="00205C50" w:rsidP="006349F7">
      <w:pPr>
        <w:spacing w:after="0" w:line="240" w:lineRule="auto"/>
        <w:jc w:val="both"/>
        <w:rPr>
          <w:rFonts w:cs="Arial"/>
          <w:szCs w:val="24"/>
        </w:rPr>
      </w:pPr>
      <w:r>
        <w:rPr>
          <w:rFonts w:cs="Arial"/>
          <w:szCs w:val="24"/>
        </w:rPr>
        <w:t>We</w:t>
      </w:r>
      <w:r w:rsidR="00117CA1">
        <w:rPr>
          <w:rFonts w:cs="Arial"/>
          <w:szCs w:val="24"/>
        </w:rPr>
        <w:t xml:space="preserve"> has been agreed to form a super partnership involving the </w:t>
      </w:r>
      <w:proofErr w:type="spellStart"/>
      <w:r w:rsidR="00117CA1">
        <w:rPr>
          <w:rFonts w:cs="Arial"/>
          <w:szCs w:val="24"/>
        </w:rPr>
        <w:t>Arnewood</w:t>
      </w:r>
      <w:proofErr w:type="spellEnd"/>
      <w:r w:rsidR="00117CA1">
        <w:rPr>
          <w:rFonts w:cs="Arial"/>
          <w:szCs w:val="24"/>
        </w:rPr>
        <w:t xml:space="preserve"> Practice, Barton Webb </w:t>
      </w:r>
      <w:proofErr w:type="spellStart"/>
      <w:r w:rsidR="00117CA1">
        <w:rPr>
          <w:rFonts w:cs="Arial"/>
          <w:szCs w:val="24"/>
        </w:rPr>
        <w:t>Peploe</w:t>
      </w:r>
      <w:proofErr w:type="spellEnd"/>
      <w:r w:rsidR="00117CA1">
        <w:rPr>
          <w:rFonts w:cs="Arial"/>
          <w:szCs w:val="24"/>
        </w:rPr>
        <w:t xml:space="preserve"> Surgery, New M</w:t>
      </w:r>
      <w:r w:rsidR="001A257E">
        <w:rPr>
          <w:rFonts w:cs="Arial"/>
          <w:szCs w:val="24"/>
        </w:rPr>
        <w:t xml:space="preserve">ilton Health Centre </w:t>
      </w:r>
      <w:r w:rsidR="00117CA1">
        <w:rPr>
          <w:rFonts w:cs="Arial"/>
          <w:szCs w:val="24"/>
        </w:rPr>
        <w:t xml:space="preserve">and </w:t>
      </w:r>
      <w:proofErr w:type="spellStart"/>
      <w:r w:rsidR="00117CA1">
        <w:rPr>
          <w:rFonts w:cs="Arial"/>
          <w:szCs w:val="24"/>
        </w:rPr>
        <w:t>Chawton</w:t>
      </w:r>
      <w:proofErr w:type="spellEnd"/>
      <w:r w:rsidR="00117CA1">
        <w:rPr>
          <w:rFonts w:cs="Arial"/>
          <w:szCs w:val="24"/>
        </w:rPr>
        <w:t xml:space="preserve"> House Surgery.  This will cover a population of about 40,000. </w:t>
      </w:r>
      <w:proofErr w:type="gramStart"/>
      <w:r w:rsidR="00117CA1">
        <w:rPr>
          <w:rFonts w:cs="Arial"/>
          <w:szCs w:val="24"/>
        </w:rPr>
        <w:t>There</w:t>
      </w:r>
      <w:proofErr w:type="gramEnd"/>
      <w:r w:rsidR="00117CA1">
        <w:rPr>
          <w:rFonts w:cs="Arial"/>
          <w:szCs w:val="24"/>
        </w:rPr>
        <w:t xml:space="preserve"> are three other local practices have been invited to join and are currently considering the offer.</w:t>
      </w:r>
    </w:p>
    <w:p w14:paraId="2D04B70C" w14:textId="77777777" w:rsidR="00117CA1" w:rsidRDefault="00117CA1" w:rsidP="006349F7">
      <w:pPr>
        <w:spacing w:after="0" w:line="240" w:lineRule="auto"/>
        <w:jc w:val="both"/>
        <w:rPr>
          <w:rFonts w:cs="Arial"/>
          <w:szCs w:val="24"/>
        </w:rPr>
      </w:pPr>
    </w:p>
    <w:p w14:paraId="6673E95E" w14:textId="44418448" w:rsidR="005E6B05" w:rsidRPr="009B504C" w:rsidRDefault="001A257E" w:rsidP="006349F7">
      <w:pPr>
        <w:spacing w:after="0" w:line="240" w:lineRule="auto"/>
        <w:jc w:val="both"/>
        <w:rPr>
          <w:rFonts w:cs="Arial"/>
          <w:b/>
          <w:szCs w:val="24"/>
        </w:rPr>
      </w:pPr>
      <w:r>
        <w:rPr>
          <w:rFonts w:cs="Arial"/>
          <w:b/>
          <w:szCs w:val="24"/>
        </w:rPr>
        <w:t>This document provides examples of services that are offered to our patients.</w:t>
      </w:r>
      <w:r w:rsidR="005E6B05" w:rsidRPr="009B504C">
        <w:rPr>
          <w:rFonts w:cs="Arial"/>
          <w:b/>
          <w:szCs w:val="24"/>
        </w:rPr>
        <w:br w:type="page"/>
      </w:r>
    </w:p>
    <w:p w14:paraId="07CCAE04" w14:textId="77777777" w:rsidR="0025056D" w:rsidRPr="009E6E24" w:rsidRDefault="005E6B05" w:rsidP="00A05755">
      <w:pPr>
        <w:jc w:val="both"/>
        <w:rPr>
          <w:rFonts w:cs="Arial"/>
          <w:sz w:val="24"/>
          <w:szCs w:val="24"/>
        </w:rPr>
      </w:pPr>
      <w:r w:rsidRPr="009E6E24">
        <w:rPr>
          <w:rFonts w:cs="Arial"/>
          <w:sz w:val="24"/>
          <w:szCs w:val="24"/>
        </w:rPr>
        <w:lastRenderedPageBreak/>
        <w:t>Appendix A</w:t>
      </w:r>
    </w:p>
    <w:p w14:paraId="523C9463" w14:textId="77777777" w:rsidR="0025056D" w:rsidRPr="009E6E24" w:rsidRDefault="0025056D" w:rsidP="0025056D">
      <w:pPr>
        <w:jc w:val="center"/>
        <w:rPr>
          <w:rFonts w:cs="Arial"/>
          <w:b/>
          <w:sz w:val="28"/>
          <w:szCs w:val="28"/>
        </w:rPr>
      </w:pPr>
      <w:r w:rsidRPr="009E6E24">
        <w:rPr>
          <w:rFonts w:cs="Arial"/>
          <w:b/>
          <w:sz w:val="28"/>
          <w:szCs w:val="28"/>
        </w:rPr>
        <w:t>Procedure for annual review of hypertension</w:t>
      </w:r>
    </w:p>
    <w:p w14:paraId="791577FF" w14:textId="77777777" w:rsidR="0025056D" w:rsidRPr="009E6E24" w:rsidRDefault="0025056D" w:rsidP="0025056D">
      <w:pPr>
        <w:jc w:val="both"/>
        <w:rPr>
          <w:rFonts w:cs="Arial"/>
        </w:rPr>
      </w:pPr>
      <w:r w:rsidRPr="009E6E24">
        <w:rPr>
          <w:rFonts w:cs="Arial"/>
        </w:rPr>
        <w:t>As a practice it is agreed that patients with a diagnosis of hypertension should as a minimum have an annual blood pressure check and have their U/</w:t>
      </w:r>
      <w:proofErr w:type="spellStart"/>
      <w:r w:rsidRPr="009E6E24">
        <w:rPr>
          <w:rFonts w:cs="Arial"/>
        </w:rPr>
        <w:t>Es</w:t>
      </w:r>
      <w:proofErr w:type="spellEnd"/>
      <w:r w:rsidRPr="009E6E24">
        <w:rPr>
          <w:rFonts w:cs="Arial"/>
        </w:rPr>
        <w:t xml:space="preserve"> measured.</w:t>
      </w:r>
    </w:p>
    <w:p w14:paraId="47A97044" w14:textId="77777777" w:rsidR="0025056D" w:rsidRPr="009E6E24" w:rsidRDefault="0025056D" w:rsidP="0025056D">
      <w:pPr>
        <w:jc w:val="both"/>
        <w:rPr>
          <w:rFonts w:cs="Arial"/>
        </w:rPr>
      </w:pPr>
      <w:r w:rsidRPr="009E6E24">
        <w:rPr>
          <w:rFonts w:cs="Arial"/>
        </w:rPr>
        <w:t>Some patients will have this done opportunistically and some may have comorbidities and will therefore have their hypertension addressed in other clinics such as the diabetic or the CHD clinic.</w:t>
      </w:r>
    </w:p>
    <w:p w14:paraId="4A44B9A5" w14:textId="77777777" w:rsidR="0025056D" w:rsidRPr="009E6E24" w:rsidRDefault="0025056D" w:rsidP="0025056D">
      <w:pPr>
        <w:jc w:val="both"/>
        <w:rPr>
          <w:rFonts w:cs="Arial"/>
        </w:rPr>
      </w:pPr>
      <w:r w:rsidRPr="009E6E24">
        <w:rPr>
          <w:rFonts w:cs="Arial"/>
        </w:rPr>
        <w:t>A report is run each month for patients who have hypertension but are not diabetic, have CHD or had a stroke.  Then on the month of the patient’s birthday the patient is invited for a review in the treatment room.</w:t>
      </w:r>
    </w:p>
    <w:p w14:paraId="4992B9B8" w14:textId="77777777" w:rsidR="0025056D" w:rsidRPr="009E6E24" w:rsidRDefault="0025056D" w:rsidP="0025056D">
      <w:pPr>
        <w:jc w:val="both"/>
        <w:rPr>
          <w:rFonts w:cs="Arial"/>
        </w:rPr>
      </w:pPr>
      <w:r w:rsidRPr="009E6E24">
        <w:rPr>
          <w:rFonts w:cs="Arial"/>
        </w:rPr>
        <w:t>In the past this was a two stage procedure whereby the patient attended for a blood test and then returned 2 weeks later to see the practice nurse for a review.  This worked reasonably well but had some limitations:</w:t>
      </w:r>
    </w:p>
    <w:p w14:paraId="1CEBAC53" w14:textId="77777777" w:rsidR="0025056D" w:rsidRPr="009E6E24" w:rsidRDefault="0025056D" w:rsidP="0025056D">
      <w:pPr>
        <w:pStyle w:val="ListParagraph"/>
        <w:numPr>
          <w:ilvl w:val="0"/>
          <w:numId w:val="1"/>
        </w:numPr>
        <w:jc w:val="both"/>
        <w:rPr>
          <w:rFonts w:cs="Arial"/>
        </w:rPr>
      </w:pPr>
      <w:r w:rsidRPr="009E6E24">
        <w:rPr>
          <w:rFonts w:cs="Arial"/>
        </w:rPr>
        <w:t>Patients made 2 visits to the surgery – some not returning for the nurse appointment</w:t>
      </w:r>
    </w:p>
    <w:p w14:paraId="183EB5E2" w14:textId="77777777" w:rsidR="0025056D" w:rsidRPr="009E6E24" w:rsidRDefault="0025056D" w:rsidP="0025056D">
      <w:pPr>
        <w:pStyle w:val="ListParagraph"/>
        <w:numPr>
          <w:ilvl w:val="0"/>
          <w:numId w:val="1"/>
        </w:numPr>
        <w:jc w:val="both"/>
        <w:rPr>
          <w:rFonts w:cs="Arial"/>
        </w:rPr>
      </w:pPr>
      <w:r w:rsidRPr="009E6E24">
        <w:rPr>
          <w:rFonts w:cs="Arial"/>
        </w:rPr>
        <w:t>The blood tests were reviewed separately by the GP, and frequently a QRisk2 was not recorded.</w:t>
      </w:r>
    </w:p>
    <w:p w14:paraId="38D46EC0" w14:textId="77777777" w:rsidR="0025056D" w:rsidRPr="009E6E24" w:rsidRDefault="0025056D" w:rsidP="0025056D">
      <w:pPr>
        <w:pStyle w:val="ListParagraph"/>
        <w:numPr>
          <w:ilvl w:val="0"/>
          <w:numId w:val="1"/>
        </w:numPr>
        <w:jc w:val="both"/>
        <w:rPr>
          <w:rFonts w:cs="Arial"/>
        </w:rPr>
      </w:pPr>
      <w:r w:rsidRPr="009E6E24">
        <w:rPr>
          <w:rFonts w:cs="Arial"/>
        </w:rPr>
        <w:t>Medication reviews are inconsistent</w:t>
      </w:r>
    </w:p>
    <w:p w14:paraId="48A998D0" w14:textId="77777777" w:rsidR="0025056D" w:rsidRPr="009E6E24" w:rsidRDefault="0025056D" w:rsidP="0025056D">
      <w:pPr>
        <w:pStyle w:val="ListParagraph"/>
        <w:numPr>
          <w:ilvl w:val="0"/>
          <w:numId w:val="1"/>
        </w:numPr>
        <w:jc w:val="both"/>
        <w:rPr>
          <w:rFonts w:cs="Arial"/>
        </w:rPr>
      </w:pPr>
      <w:r w:rsidRPr="009E6E24">
        <w:rPr>
          <w:rFonts w:cs="Arial"/>
        </w:rPr>
        <w:t>Some patients are given a clear management plan but again this is inconsistent.</w:t>
      </w:r>
    </w:p>
    <w:p w14:paraId="2D582DF8" w14:textId="77777777" w:rsidR="0025056D" w:rsidRPr="009E6E24" w:rsidRDefault="0025056D" w:rsidP="0025056D">
      <w:pPr>
        <w:jc w:val="both"/>
        <w:rPr>
          <w:rFonts w:cs="Arial"/>
        </w:rPr>
      </w:pPr>
      <w:r w:rsidRPr="009E6E24">
        <w:rPr>
          <w:rFonts w:cs="Arial"/>
        </w:rPr>
        <w:t>New procedure from introduced 1</w:t>
      </w:r>
      <w:r w:rsidRPr="009E6E24">
        <w:rPr>
          <w:rFonts w:cs="Arial"/>
          <w:vertAlign w:val="superscript"/>
        </w:rPr>
        <w:t>st</w:t>
      </w:r>
      <w:r w:rsidRPr="009E6E24">
        <w:rPr>
          <w:rFonts w:cs="Arial"/>
        </w:rPr>
        <w:t xml:space="preserve"> May 2015</w:t>
      </w:r>
    </w:p>
    <w:p w14:paraId="2AE844BC" w14:textId="77777777" w:rsidR="0025056D" w:rsidRPr="009E6E24" w:rsidRDefault="0025056D" w:rsidP="0025056D">
      <w:pPr>
        <w:jc w:val="both"/>
        <w:rPr>
          <w:rFonts w:cs="Arial"/>
        </w:rPr>
      </w:pPr>
      <w:r w:rsidRPr="009E6E24">
        <w:rPr>
          <w:rFonts w:cs="Arial"/>
        </w:rPr>
        <w:t xml:space="preserve">A report is produced of those patients with hypertension in the month of their birthday who have not had an annual review and do </w:t>
      </w:r>
      <w:proofErr w:type="gramStart"/>
      <w:r w:rsidRPr="009E6E24">
        <w:rPr>
          <w:rFonts w:cs="Arial"/>
        </w:rPr>
        <w:t>not  have</w:t>
      </w:r>
      <w:proofErr w:type="gramEnd"/>
      <w:r w:rsidRPr="009E6E24">
        <w:rPr>
          <w:rFonts w:cs="Arial"/>
        </w:rPr>
        <w:t xml:space="preserve"> a diagnosis of CHD, stroke or diabetes.  They are invited for an appointment with the HCA.  </w:t>
      </w:r>
    </w:p>
    <w:p w14:paraId="2BA19845" w14:textId="77777777" w:rsidR="0025056D" w:rsidRPr="009E6E24" w:rsidRDefault="0025056D" w:rsidP="0025056D">
      <w:pPr>
        <w:jc w:val="both"/>
        <w:rPr>
          <w:rFonts w:cs="Arial"/>
          <w:b/>
          <w:i/>
        </w:rPr>
      </w:pPr>
      <w:r w:rsidRPr="009E6E24">
        <w:rPr>
          <w:rFonts w:cs="Arial"/>
        </w:rPr>
        <w:t xml:space="preserve">NICE recommends - </w:t>
      </w:r>
      <w:r w:rsidRPr="009E6E24">
        <w:rPr>
          <w:rFonts w:cs="Arial"/>
          <w:b/>
          <w:i/>
        </w:rPr>
        <w:t>If hypertension is diagnosed offer an annual review of care to monitor blood pressure, provide people with support and discuss their lifestyle, symptoms and medication</w:t>
      </w:r>
      <w:r w:rsidRPr="009E6E24">
        <w:rPr>
          <w:rStyle w:val="EndnoteReference"/>
          <w:rFonts w:cs="Arial"/>
          <w:b/>
          <w:i/>
        </w:rPr>
        <w:endnoteReference w:id="1"/>
      </w:r>
      <w:r w:rsidRPr="009E6E24">
        <w:rPr>
          <w:rFonts w:cs="Arial"/>
          <w:b/>
          <w:i/>
        </w:rPr>
        <w:t>.</w:t>
      </w:r>
    </w:p>
    <w:p w14:paraId="715B5CD7" w14:textId="77777777" w:rsidR="0025056D" w:rsidRPr="009E6E24" w:rsidRDefault="0025056D" w:rsidP="0025056D">
      <w:pPr>
        <w:jc w:val="both"/>
        <w:rPr>
          <w:rFonts w:cs="Arial"/>
        </w:rPr>
      </w:pPr>
      <w:r w:rsidRPr="009E6E24">
        <w:rPr>
          <w:rFonts w:cs="Arial"/>
        </w:rPr>
        <w:t>During this appointment a blood test is taken for:</w:t>
      </w:r>
    </w:p>
    <w:p w14:paraId="590592C6" w14:textId="77777777" w:rsidR="0025056D" w:rsidRPr="009E6E24" w:rsidRDefault="0025056D" w:rsidP="0025056D">
      <w:pPr>
        <w:pStyle w:val="ListParagraph"/>
        <w:numPr>
          <w:ilvl w:val="0"/>
          <w:numId w:val="2"/>
        </w:numPr>
        <w:jc w:val="both"/>
        <w:rPr>
          <w:rFonts w:cs="Arial"/>
        </w:rPr>
      </w:pPr>
      <w:r w:rsidRPr="009E6E24">
        <w:rPr>
          <w:rFonts w:cs="Arial"/>
        </w:rPr>
        <w:t>U/</w:t>
      </w:r>
      <w:proofErr w:type="spellStart"/>
      <w:r w:rsidRPr="009E6E24">
        <w:rPr>
          <w:rFonts w:cs="Arial"/>
        </w:rPr>
        <w:t>Es</w:t>
      </w:r>
      <w:proofErr w:type="spellEnd"/>
      <w:r w:rsidRPr="009E6E24">
        <w:rPr>
          <w:rFonts w:cs="Arial"/>
        </w:rPr>
        <w:t xml:space="preserve"> – to assess renal function</w:t>
      </w:r>
    </w:p>
    <w:p w14:paraId="45DC9AB5" w14:textId="77777777" w:rsidR="0025056D" w:rsidRPr="009E6E24" w:rsidRDefault="0025056D" w:rsidP="0025056D">
      <w:pPr>
        <w:pStyle w:val="ListParagraph"/>
        <w:numPr>
          <w:ilvl w:val="0"/>
          <w:numId w:val="2"/>
        </w:numPr>
        <w:jc w:val="both"/>
        <w:rPr>
          <w:rFonts w:cs="Arial"/>
        </w:rPr>
      </w:pPr>
      <w:r w:rsidRPr="009E6E24">
        <w:rPr>
          <w:rFonts w:cs="Arial"/>
        </w:rPr>
        <w:t>Glucose – to screen for diabetes</w:t>
      </w:r>
    </w:p>
    <w:p w14:paraId="3B27F75B" w14:textId="77777777" w:rsidR="0025056D" w:rsidRPr="009E6E24" w:rsidRDefault="0025056D" w:rsidP="0025056D">
      <w:pPr>
        <w:pStyle w:val="ListParagraph"/>
        <w:numPr>
          <w:ilvl w:val="0"/>
          <w:numId w:val="2"/>
        </w:numPr>
        <w:jc w:val="both"/>
        <w:rPr>
          <w:rFonts w:cs="Arial"/>
        </w:rPr>
      </w:pPr>
      <w:r w:rsidRPr="009E6E24">
        <w:rPr>
          <w:rFonts w:cs="Arial"/>
        </w:rPr>
        <w:t>Non fasting lipids – to calculate CVD risk</w:t>
      </w:r>
    </w:p>
    <w:p w14:paraId="07494397" w14:textId="77777777" w:rsidR="0025056D" w:rsidRPr="009E6E24" w:rsidRDefault="0025056D" w:rsidP="0025056D">
      <w:pPr>
        <w:jc w:val="both"/>
        <w:rPr>
          <w:rFonts w:cs="Arial"/>
        </w:rPr>
      </w:pPr>
      <w:r w:rsidRPr="009E6E24">
        <w:rPr>
          <w:rFonts w:cs="Arial"/>
        </w:rPr>
        <w:t>The HCA will also record:</w:t>
      </w:r>
    </w:p>
    <w:p w14:paraId="20B2B00E" w14:textId="77777777" w:rsidR="0025056D" w:rsidRPr="009E6E24" w:rsidRDefault="0025056D" w:rsidP="0025056D">
      <w:pPr>
        <w:pStyle w:val="ListParagraph"/>
        <w:numPr>
          <w:ilvl w:val="0"/>
          <w:numId w:val="3"/>
        </w:numPr>
        <w:jc w:val="both"/>
        <w:rPr>
          <w:rFonts w:cs="Arial"/>
        </w:rPr>
      </w:pPr>
      <w:r w:rsidRPr="009E6E24">
        <w:rPr>
          <w:rFonts w:cs="Arial"/>
        </w:rPr>
        <w:t>Height</w:t>
      </w:r>
    </w:p>
    <w:p w14:paraId="0218C568" w14:textId="77777777" w:rsidR="0025056D" w:rsidRPr="009E6E24" w:rsidRDefault="0025056D" w:rsidP="0025056D">
      <w:pPr>
        <w:pStyle w:val="ListParagraph"/>
        <w:numPr>
          <w:ilvl w:val="0"/>
          <w:numId w:val="3"/>
        </w:numPr>
        <w:jc w:val="both"/>
        <w:rPr>
          <w:rFonts w:cs="Arial"/>
        </w:rPr>
      </w:pPr>
      <w:r w:rsidRPr="009E6E24">
        <w:rPr>
          <w:rFonts w:cs="Arial"/>
        </w:rPr>
        <w:t>Weight</w:t>
      </w:r>
    </w:p>
    <w:p w14:paraId="0B59E2BA" w14:textId="77777777" w:rsidR="0025056D" w:rsidRPr="009E6E24" w:rsidRDefault="0025056D" w:rsidP="0025056D">
      <w:pPr>
        <w:pStyle w:val="ListParagraph"/>
        <w:numPr>
          <w:ilvl w:val="0"/>
          <w:numId w:val="3"/>
        </w:numPr>
        <w:jc w:val="both"/>
        <w:rPr>
          <w:rFonts w:cs="Arial"/>
        </w:rPr>
      </w:pPr>
      <w:r w:rsidRPr="009E6E24">
        <w:rPr>
          <w:rFonts w:cs="Arial"/>
        </w:rPr>
        <w:t>BMI</w:t>
      </w:r>
    </w:p>
    <w:p w14:paraId="125BB90A" w14:textId="77777777" w:rsidR="0025056D" w:rsidRPr="009E6E24" w:rsidRDefault="0025056D" w:rsidP="0025056D">
      <w:pPr>
        <w:jc w:val="both"/>
        <w:rPr>
          <w:rFonts w:cs="Arial"/>
          <w:b/>
          <w:i/>
        </w:rPr>
      </w:pPr>
      <w:r w:rsidRPr="009E6E24">
        <w:rPr>
          <w:rFonts w:cs="Arial"/>
        </w:rPr>
        <w:t>An address labels is printed and stuck on an envelope is then given to the clinician who will undertake the second stage of this process.</w:t>
      </w:r>
    </w:p>
    <w:p w14:paraId="63D67955" w14:textId="77777777" w:rsidR="0025056D" w:rsidRPr="009E6E24" w:rsidRDefault="0025056D" w:rsidP="0025056D">
      <w:pPr>
        <w:jc w:val="both"/>
        <w:rPr>
          <w:rFonts w:cs="Arial"/>
          <w:b/>
          <w:i/>
        </w:rPr>
      </w:pPr>
      <w:r w:rsidRPr="009E6E24">
        <w:rPr>
          <w:rFonts w:cs="Arial"/>
          <w:b/>
          <w:i/>
        </w:rPr>
        <w:t>Stage 2</w:t>
      </w:r>
    </w:p>
    <w:p w14:paraId="35F99220" w14:textId="77777777" w:rsidR="0025056D" w:rsidRPr="009E6E24" w:rsidRDefault="0025056D" w:rsidP="0025056D">
      <w:pPr>
        <w:jc w:val="both"/>
        <w:rPr>
          <w:rFonts w:cs="Arial"/>
        </w:rPr>
      </w:pPr>
      <w:r w:rsidRPr="009E6E24">
        <w:rPr>
          <w:rFonts w:cs="Arial"/>
        </w:rPr>
        <w:t>The patient’s notes are retrieved – take to opportunity to “tidy” the major and minor diagnoses.</w:t>
      </w:r>
    </w:p>
    <w:p w14:paraId="4267A87F" w14:textId="77777777" w:rsidR="0025056D" w:rsidRPr="009E6E24" w:rsidRDefault="0025056D" w:rsidP="0025056D">
      <w:pPr>
        <w:jc w:val="both"/>
        <w:rPr>
          <w:rFonts w:cs="Arial"/>
        </w:rPr>
      </w:pPr>
      <w:r w:rsidRPr="009E6E24">
        <w:rPr>
          <w:rFonts w:cs="Arial"/>
        </w:rPr>
        <w:t xml:space="preserve">Review the results for weight, BMI, Cholesterol and BP. </w:t>
      </w:r>
    </w:p>
    <w:p w14:paraId="1DB7E5EF" w14:textId="77777777" w:rsidR="0025056D" w:rsidRPr="009E6E24" w:rsidRDefault="0025056D" w:rsidP="0025056D">
      <w:pPr>
        <w:jc w:val="both"/>
        <w:rPr>
          <w:rFonts w:cs="Arial"/>
        </w:rPr>
      </w:pPr>
      <w:r w:rsidRPr="009E6E24">
        <w:rPr>
          <w:rFonts w:cs="Arial"/>
        </w:rPr>
        <w:t>Look for the BP icon on the toolbar top right of the patient’s records and click on this.</w:t>
      </w:r>
    </w:p>
    <w:p w14:paraId="32FCB47A" w14:textId="77777777" w:rsidR="0025056D" w:rsidRPr="009E6E24" w:rsidRDefault="0025056D" w:rsidP="0025056D">
      <w:pPr>
        <w:jc w:val="both"/>
        <w:rPr>
          <w:rFonts w:cs="Arial"/>
        </w:rPr>
      </w:pPr>
      <w:r w:rsidRPr="009E6E24">
        <w:rPr>
          <w:rFonts w:cs="Arial"/>
        </w:rPr>
        <w:t>Link the entry to the diagnosis of hypertension by using the green flag box.</w:t>
      </w:r>
    </w:p>
    <w:p w14:paraId="23A47E12" w14:textId="77777777" w:rsidR="0025056D" w:rsidRPr="009E6E24" w:rsidRDefault="0025056D" w:rsidP="0025056D">
      <w:pPr>
        <w:jc w:val="both"/>
        <w:rPr>
          <w:rFonts w:cs="Arial"/>
        </w:rPr>
      </w:pPr>
      <w:r w:rsidRPr="009E6E24">
        <w:rPr>
          <w:rFonts w:cs="Arial"/>
        </w:rPr>
        <w:lastRenderedPageBreak/>
        <w:t>Click in the annual review box to show an annual review has taken place.</w:t>
      </w:r>
    </w:p>
    <w:p w14:paraId="78853288" w14:textId="77777777" w:rsidR="0025056D" w:rsidRPr="009E6E24" w:rsidRDefault="0025056D" w:rsidP="0025056D">
      <w:pPr>
        <w:jc w:val="both"/>
        <w:rPr>
          <w:rFonts w:cs="Arial"/>
        </w:rPr>
      </w:pPr>
      <w:r w:rsidRPr="009E6E24">
        <w:rPr>
          <w:rFonts w:cs="Arial"/>
        </w:rPr>
        <w:t xml:space="preserve">For patients aged 25 – 84 add QRisk2 by clicking on the </w:t>
      </w:r>
      <w:proofErr w:type="spellStart"/>
      <w:r w:rsidRPr="009E6E24">
        <w:rPr>
          <w:rFonts w:cs="Arial"/>
        </w:rPr>
        <w:t>QRisk</w:t>
      </w:r>
      <w:proofErr w:type="spellEnd"/>
      <w:r w:rsidRPr="009E6E24">
        <w:rPr>
          <w:rFonts w:cs="Arial"/>
        </w:rPr>
        <w:t xml:space="preserve"> 2 icon.  For patients with a </w:t>
      </w:r>
      <w:proofErr w:type="spellStart"/>
      <w:r w:rsidRPr="009E6E24">
        <w:rPr>
          <w:rFonts w:cs="Arial"/>
        </w:rPr>
        <w:t>QRisk</w:t>
      </w:r>
      <w:proofErr w:type="spellEnd"/>
      <w:r w:rsidRPr="009E6E24">
        <w:rPr>
          <w:rFonts w:cs="Arial"/>
        </w:rPr>
        <w:t xml:space="preserve"> 2 &gt; 20% they should be offered a statin, and for those between 10 – 20% a discussion about statins is appropriate.</w:t>
      </w:r>
    </w:p>
    <w:p w14:paraId="28F07BE0" w14:textId="77777777" w:rsidR="0025056D" w:rsidRPr="009E6E24" w:rsidRDefault="0025056D" w:rsidP="0025056D">
      <w:pPr>
        <w:jc w:val="both"/>
        <w:rPr>
          <w:rFonts w:cs="Arial"/>
        </w:rPr>
      </w:pPr>
      <w:r w:rsidRPr="009E6E24">
        <w:rPr>
          <w:rFonts w:cs="Arial"/>
        </w:rPr>
        <w:t>Suspend the template.</w:t>
      </w:r>
    </w:p>
    <w:p w14:paraId="2CCD0C94" w14:textId="77777777" w:rsidR="0025056D" w:rsidRPr="009E6E24" w:rsidRDefault="0025056D" w:rsidP="0025056D">
      <w:pPr>
        <w:jc w:val="both"/>
        <w:rPr>
          <w:rFonts w:cs="Arial"/>
        </w:rPr>
      </w:pPr>
      <w:r w:rsidRPr="009E6E24">
        <w:rPr>
          <w:rFonts w:cs="Arial"/>
        </w:rPr>
        <w:t>Now look at the left hand clinical template tree and look under Cardiovascular – click on the template – Hypertension – patient results and information.  Click on the icon that takes you to the work document for results.</w:t>
      </w:r>
    </w:p>
    <w:p w14:paraId="51685930" w14:textId="77777777" w:rsidR="0025056D" w:rsidRPr="009E6E24" w:rsidRDefault="0025056D" w:rsidP="0025056D">
      <w:pPr>
        <w:jc w:val="both"/>
        <w:rPr>
          <w:rFonts w:cs="Arial"/>
        </w:rPr>
      </w:pPr>
      <w:r w:rsidRPr="009E6E24">
        <w:rPr>
          <w:rFonts w:cs="Arial"/>
        </w:rPr>
        <w:t xml:space="preserve">On page 2 the results add the BP, weight, BMI and Cholesterol will have been added. You can add </w:t>
      </w:r>
      <w:proofErr w:type="gramStart"/>
      <w:r w:rsidRPr="009E6E24">
        <w:rPr>
          <w:rFonts w:cs="Arial"/>
        </w:rPr>
        <w:t>the  ideal</w:t>
      </w:r>
      <w:proofErr w:type="gramEnd"/>
      <w:r w:rsidRPr="009E6E24">
        <w:rPr>
          <w:rFonts w:cs="Arial"/>
        </w:rPr>
        <w:t xml:space="preserve"> weight.</w:t>
      </w:r>
    </w:p>
    <w:p w14:paraId="2B3274F5" w14:textId="77777777" w:rsidR="0025056D" w:rsidRPr="009E6E24" w:rsidRDefault="0025056D" w:rsidP="0025056D">
      <w:pPr>
        <w:jc w:val="both"/>
        <w:rPr>
          <w:rFonts w:cs="Arial"/>
        </w:rPr>
      </w:pPr>
      <w:r w:rsidRPr="009E6E24">
        <w:rPr>
          <w:rFonts w:cs="Arial"/>
        </w:rPr>
        <w:t xml:space="preserve">Click on Icon - </w:t>
      </w:r>
      <w:r w:rsidRPr="009E6E24">
        <w:rPr>
          <w:rFonts w:cs="Arial"/>
          <w:b/>
          <w:i/>
          <w:szCs w:val="28"/>
        </w:rPr>
        <w:t>Advice given to patient via management plan</w:t>
      </w:r>
      <w:r w:rsidRPr="009E6E24">
        <w:rPr>
          <w:rFonts w:cs="Arial"/>
        </w:rPr>
        <w:t xml:space="preserve"> there are a number of pre-set advice statements </w:t>
      </w:r>
      <w:r w:rsidRPr="009E6E24">
        <w:rPr>
          <w:rFonts w:cs="Arial"/>
          <w:b/>
        </w:rPr>
        <w:t>(see Appendix B)</w:t>
      </w:r>
      <w:r w:rsidRPr="009E6E24">
        <w:rPr>
          <w:rFonts w:cs="Arial"/>
        </w:rPr>
        <w:t xml:space="preserve"> – copy the appropriate one into the area on page 2 called “action you need to take”.</w:t>
      </w:r>
    </w:p>
    <w:p w14:paraId="49BDB1C5" w14:textId="77777777" w:rsidR="0025056D" w:rsidRPr="009E6E24" w:rsidRDefault="0025056D" w:rsidP="0025056D">
      <w:pPr>
        <w:jc w:val="both"/>
        <w:rPr>
          <w:rFonts w:cs="Arial"/>
        </w:rPr>
      </w:pPr>
      <w:r w:rsidRPr="009E6E24">
        <w:rPr>
          <w:rFonts w:cs="Arial"/>
        </w:rPr>
        <w:t>Print page one and two of the letter. Put the completed letter in the envelope – you can highlight the advice using a yellow marker pen, if important.</w:t>
      </w:r>
    </w:p>
    <w:p w14:paraId="0D59B972" w14:textId="77777777" w:rsidR="0025056D" w:rsidRPr="009E6E24" w:rsidRDefault="0025056D" w:rsidP="0025056D">
      <w:pPr>
        <w:jc w:val="both"/>
        <w:rPr>
          <w:rFonts w:cs="Arial"/>
        </w:rPr>
      </w:pPr>
      <w:r w:rsidRPr="009E6E24">
        <w:rPr>
          <w:rFonts w:cs="Arial"/>
        </w:rPr>
        <w:t>The advice given in the letter should be pasted into the box in the template called management plan.</w:t>
      </w:r>
    </w:p>
    <w:p w14:paraId="462C0CF3" w14:textId="77777777" w:rsidR="0025056D" w:rsidRPr="009E6E24" w:rsidRDefault="0025056D" w:rsidP="0025056D">
      <w:pPr>
        <w:jc w:val="both"/>
        <w:rPr>
          <w:rFonts w:cs="Arial"/>
        </w:rPr>
      </w:pPr>
      <w:r w:rsidRPr="009E6E24">
        <w:rPr>
          <w:rFonts w:cs="Arial"/>
        </w:rPr>
        <w:t xml:space="preserve">The medication should be reviewed and </w:t>
      </w:r>
      <w:proofErr w:type="spellStart"/>
      <w:r w:rsidRPr="009E6E24">
        <w:rPr>
          <w:rFonts w:cs="Arial"/>
        </w:rPr>
        <w:t>reauthorised</w:t>
      </w:r>
      <w:proofErr w:type="spellEnd"/>
      <w:r w:rsidRPr="009E6E24">
        <w:rPr>
          <w:rFonts w:cs="Arial"/>
        </w:rPr>
        <w:t>.</w:t>
      </w:r>
    </w:p>
    <w:p w14:paraId="22F9AB82" w14:textId="77777777" w:rsidR="0025056D" w:rsidRPr="009E6E24" w:rsidRDefault="0025056D" w:rsidP="0025056D">
      <w:pPr>
        <w:jc w:val="both"/>
        <w:rPr>
          <w:rFonts w:cs="Arial"/>
        </w:rPr>
      </w:pPr>
      <w:r w:rsidRPr="009E6E24">
        <w:rPr>
          <w:rFonts w:cs="Arial"/>
        </w:rPr>
        <w:t>Produced by: Dr Nigel Watson</w:t>
      </w:r>
    </w:p>
    <w:p w14:paraId="5F355CE9" w14:textId="77777777" w:rsidR="0025056D" w:rsidRPr="009E6E24" w:rsidRDefault="0025056D" w:rsidP="0025056D">
      <w:pPr>
        <w:jc w:val="both"/>
        <w:rPr>
          <w:rFonts w:cs="Arial"/>
        </w:rPr>
      </w:pPr>
      <w:r w:rsidRPr="009E6E24">
        <w:rPr>
          <w:rFonts w:cs="Arial"/>
        </w:rPr>
        <w:t>Date revised: 18</w:t>
      </w:r>
      <w:r w:rsidRPr="009E6E24">
        <w:rPr>
          <w:rFonts w:cs="Arial"/>
          <w:vertAlign w:val="superscript"/>
        </w:rPr>
        <w:t>th</w:t>
      </w:r>
      <w:r w:rsidRPr="009E6E24">
        <w:rPr>
          <w:rFonts w:cs="Arial"/>
        </w:rPr>
        <w:t xml:space="preserve"> May 2015</w:t>
      </w:r>
    </w:p>
    <w:p w14:paraId="1D3A49D0" w14:textId="77777777" w:rsidR="0025056D" w:rsidRPr="009E6E24" w:rsidRDefault="0025056D" w:rsidP="0025056D">
      <w:pPr>
        <w:jc w:val="both"/>
        <w:rPr>
          <w:rFonts w:cs="Arial"/>
        </w:rPr>
      </w:pPr>
      <w:r w:rsidRPr="009E6E24">
        <w:rPr>
          <w:rFonts w:cs="Arial"/>
        </w:rPr>
        <w:t>Review date: May 2017</w:t>
      </w:r>
    </w:p>
    <w:p w14:paraId="602E6B01" w14:textId="77777777" w:rsidR="0025056D" w:rsidRPr="009E6E24" w:rsidRDefault="0025056D" w:rsidP="0025056D">
      <w:pPr>
        <w:jc w:val="both"/>
        <w:rPr>
          <w:rFonts w:cs="Arial"/>
        </w:rPr>
      </w:pPr>
    </w:p>
    <w:p w14:paraId="6FCBF946" w14:textId="77777777" w:rsidR="0025056D" w:rsidRPr="009E6E24" w:rsidRDefault="0025056D" w:rsidP="0025056D">
      <w:pPr>
        <w:jc w:val="both"/>
        <w:rPr>
          <w:rFonts w:cs="Arial"/>
        </w:rPr>
      </w:pPr>
    </w:p>
    <w:p w14:paraId="7F26F28E" w14:textId="77777777" w:rsidR="0025056D" w:rsidRPr="009E6E24" w:rsidRDefault="0025056D" w:rsidP="0025056D">
      <w:pPr>
        <w:jc w:val="both"/>
        <w:rPr>
          <w:rFonts w:cs="Arial"/>
        </w:rPr>
      </w:pPr>
    </w:p>
    <w:p w14:paraId="143422CE" w14:textId="77777777" w:rsidR="0025056D" w:rsidRPr="009E6E24" w:rsidRDefault="0025056D" w:rsidP="0025056D">
      <w:pPr>
        <w:jc w:val="both"/>
        <w:rPr>
          <w:rFonts w:cs="Arial"/>
        </w:rPr>
      </w:pPr>
    </w:p>
    <w:p w14:paraId="2F27FDFF" w14:textId="77777777" w:rsidR="0025056D" w:rsidRPr="009E6E24" w:rsidRDefault="0025056D" w:rsidP="0025056D">
      <w:pPr>
        <w:rPr>
          <w:b/>
          <w:i/>
          <w:sz w:val="36"/>
        </w:rPr>
      </w:pPr>
    </w:p>
    <w:p w14:paraId="2C47EC37" w14:textId="77777777" w:rsidR="0025056D" w:rsidRPr="009E6E24" w:rsidRDefault="0025056D" w:rsidP="0025056D">
      <w:pPr>
        <w:rPr>
          <w:b/>
          <w:i/>
          <w:sz w:val="36"/>
        </w:rPr>
      </w:pPr>
    </w:p>
    <w:p w14:paraId="5E3DC5E2" w14:textId="77777777" w:rsidR="0025056D" w:rsidRPr="009E6E24" w:rsidRDefault="0025056D" w:rsidP="0025056D">
      <w:pPr>
        <w:rPr>
          <w:b/>
          <w:i/>
          <w:sz w:val="36"/>
        </w:rPr>
      </w:pPr>
    </w:p>
    <w:p w14:paraId="02DD4905" w14:textId="77777777" w:rsidR="0025056D" w:rsidRPr="009E6E24" w:rsidRDefault="0025056D" w:rsidP="0025056D">
      <w:pPr>
        <w:rPr>
          <w:b/>
          <w:i/>
          <w:sz w:val="36"/>
        </w:rPr>
      </w:pPr>
    </w:p>
    <w:p w14:paraId="7E46F717" w14:textId="77777777" w:rsidR="0025056D" w:rsidRPr="009E6E24" w:rsidRDefault="0025056D" w:rsidP="0025056D">
      <w:pPr>
        <w:rPr>
          <w:b/>
          <w:i/>
          <w:sz w:val="36"/>
        </w:rPr>
      </w:pPr>
      <w:r w:rsidRPr="009E6E24">
        <w:rPr>
          <w:b/>
          <w:i/>
          <w:sz w:val="36"/>
        </w:rPr>
        <w:br w:type="page"/>
      </w:r>
    </w:p>
    <w:p w14:paraId="038228FE" w14:textId="77777777" w:rsidR="00C26EAC" w:rsidRPr="009E6E24" w:rsidRDefault="00C26EAC" w:rsidP="00A05755">
      <w:pPr>
        <w:jc w:val="both"/>
        <w:rPr>
          <w:rFonts w:cs="Arial"/>
          <w:sz w:val="24"/>
          <w:szCs w:val="24"/>
        </w:rPr>
      </w:pPr>
      <w:r w:rsidRPr="009E6E24">
        <w:rPr>
          <w:rFonts w:cs="Arial"/>
          <w:sz w:val="24"/>
          <w:szCs w:val="24"/>
        </w:rPr>
        <w:lastRenderedPageBreak/>
        <w:t>Appendix B</w:t>
      </w:r>
    </w:p>
    <w:p w14:paraId="336B5797" w14:textId="77777777" w:rsidR="00C26EAC" w:rsidRPr="009E6E24" w:rsidRDefault="00C26EAC" w:rsidP="00C26EAC">
      <w:pPr>
        <w:jc w:val="center"/>
        <w:rPr>
          <w:rFonts w:cs="Arial"/>
          <w:b/>
          <w:sz w:val="24"/>
          <w:szCs w:val="24"/>
        </w:rPr>
      </w:pPr>
      <w:r w:rsidRPr="009E6E24">
        <w:rPr>
          <w:rFonts w:cs="Arial"/>
          <w:b/>
          <w:sz w:val="24"/>
          <w:szCs w:val="24"/>
        </w:rPr>
        <w:t>THE ARNEWOOD PRACTICE</w:t>
      </w:r>
    </w:p>
    <w:p w14:paraId="380C01FD" w14:textId="77777777" w:rsidR="00C26EAC" w:rsidRPr="009B504C" w:rsidRDefault="00C26EAC" w:rsidP="009B504C">
      <w:pPr>
        <w:jc w:val="center"/>
        <w:rPr>
          <w:rFonts w:cs="Arial"/>
          <w:b/>
          <w:sz w:val="24"/>
          <w:szCs w:val="24"/>
        </w:rPr>
      </w:pPr>
      <w:r w:rsidRPr="009E6E24">
        <w:rPr>
          <w:rFonts w:cs="Arial"/>
          <w:b/>
          <w:sz w:val="24"/>
          <w:szCs w:val="24"/>
        </w:rPr>
        <w:t>CARE NAVIGATOR SERVICE</w:t>
      </w:r>
    </w:p>
    <w:p w14:paraId="3FB52159" w14:textId="77777777" w:rsidR="00C26EAC" w:rsidRPr="009E6E24" w:rsidRDefault="00C26EAC" w:rsidP="00C26EAC">
      <w:pPr>
        <w:rPr>
          <w:rFonts w:cs="Arial"/>
          <w:sz w:val="24"/>
          <w:szCs w:val="24"/>
        </w:rPr>
      </w:pPr>
      <w:r w:rsidRPr="009E6E24">
        <w:rPr>
          <w:rFonts w:cs="Arial"/>
          <w:sz w:val="24"/>
          <w:szCs w:val="24"/>
        </w:rPr>
        <w:t>You have been referred to the care navigator by your GP, Nurse or other health professional.</w:t>
      </w:r>
    </w:p>
    <w:p w14:paraId="22CD3664" w14:textId="77777777" w:rsidR="00C26EAC" w:rsidRPr="009E6E24" w:rsidRDefault="00C26EAC" w:rsidP="00C26EAC">
      <w:pPr>
        <w:rPr>
          <w:rFonts w:cs="Arial"/>
          <w:sz w:val="24"/>
          <w:szCs w:val="24"/>
        </w:rPr>
      </w:pPr>
      <w:r w:rsidRPr="009E6E24">
        <w:rPr>
          <w:rFonts w:cs="Arial"/>
          <w:sz w:val="24"/>
          <w:szCs w:val="24"/>
        </w:rPr>
        <w:t>The role of the care navigator is to ‘signpost’ patients and their carers to access the support and services they may need to enable them to remain safe and independent at home. The service is particularly focussed on vulnerable older people who may have long-term health conditions. It is hoped that the support provided will also help to prevent unnecessary admissions to hospital.</w:t>
      </w:r>
    </w:p>
    <w:p w14:paraId="35AC52C0" w14:textId="77777777" w:rsidR="00C26EAC" w:rsidRPr="009E6E24" w:rsidRDefault="00C26EAC" w:rsidP="00C26EAC">
      <w:pPr>
        <w:rPr>
          <w:rFonts w:cs="Arial"/>
          <w:sz w:val="24"/>
          <w:szCs w:val="24"/>
        </w:rPr>
      </w:pPr>
      <w:r w:rsidRPr="009E6E24">
        <w:rPr>
          <w:rFonts w:cs="Arial"/>
          <w:sz w:val="24"/>
          <w:szCs w:val="24"/>
        </w:rPr>
        <w:t>Our care navigator Dawn Walsh is based in the Arnewood Practice. Once she has received the referral, Dawn will contact you by telephone to arrange an assessment of your needs. This may involve visiting you at home. There are various things she can help with and these include:</w:t>
      </w:r>
    </w:p>
    <w:p w14:paraId="2EEF60F9" w14:textId="77777777" w:rsidR="00C26EAC" w:rsidRPr="009E6E24" w:rsidRDefault="00C26EAC" w:rsidP="00C26EAC">
      <w:pPr>
        <w:pStyle w:val="NoSpacing"/>
      </w:pPr>
    </w:p>
    <w:p w14:paraId="30680667" w14:textId="77777777" w:rsidR="00C26EAC" w:rsidRPr="009E6E24" w:rsidRDefault="00C26EAC" w:rsidP="00C26EAC">
      <w:pPr>
        <w:pStyle w:val="NoSpacing"/>
        <w:numPr>
          <w:ilvl w:val="0"/>
          <w:numId w:val="10"/>
        </w:numPr>
        <w:rPr>
          <w:rFonts w:cs="Arial"/>
          <w:sz w:val="24"/>
          <w:szCs w:val="24"/>
        </w:rPr>
      </w:pPr>
      <w:r w:rsidRPr="009E6E24">
        <w:rPr>
          <w:rFonts w:cs="Arial"/>
          <w:sz w:val="24"/>
          <w:szCs w:val="24"/>
        </w:rPr>
        <w:t>Offering basic information and advice about various benefits and allowances and helping you to access more in-depth help with this.</w:t>
      </w:r>
    </w:p>
    <w:p w14:paraId="21CA5E02" w14:textId="77777777" w:rsidR="00C26EAC" w:rsidRPr="009E6E24" w:rsidRDefault="00C26EAC" w:rsidP="00C26EAC">
      <w:pPr>
        <w:pStyle w:val="NoSpacing"/>
        <w:rPr>
          <w:rFonts w:cs="Arial"/>
          <w:sz w:val="24"/>
          <w:szCs w:val="24"/>
        </w:rPr>
      </w:pPr>
    </w:p>
    <w:p w14:paraId="6B853C3B" w14:textId="77777777" w:rsidR="00C26EAC" w:rsidRPr="009E6E24" w:rsidRDefault="00C26EAC" w:rsidP="00C26EAC">
      <w:pPr>
        <w:pStyle w:val="NoSpacing"/>
        <w:numPr>
          <w:ilvl w:val="0"/>
          <w:numId w:val="10"/>
        </w:numPr>
        <w:rPr>
          <w:rFonts w:cs="Arial"/>
          <w:sz w:val="24"/>
          <w:szCs w:val="24"/>
        </w:rPr>
      </w:pPr>
      <w:r w:rsidRPr="009E6E24">
        <w:rPr>
          <w:rFonts w:cs="Arial"/>
          <w:sz w:val="24"/>
          <w:szCs w:val="24"/>
        </w:rPr>
        <w:t>Helping you to decide whether you would benefit from aids and adaptations in your home and if so, making the referral to adult services.</w:t>
      </w:r>
    </w:p>
    <w:p w14:paraId="7164848A" w14:textId="77777777" w:rsidR="00C26EAC" w:rsidRPr="009E6E24" w:rsidRDefault="00C26EAC" w:rsidP="00C26EAC">
      <w:pPr>
        <w:pStyle w:val="NoSpacing"/>
        <w:rPr>
          <w:rFonts w:cs="Arial"/>
          <w:sz w:val="24"/>
          <w:szCs w:val="24"/>
        </w:rPr>
      </w:pPr>
    </w:p>
    <w:p w14:paraId="383D8B8F" w14:textId="77777777" w:rsidR="00C26EAC" w:rsidRPr="009E6E24" w:rsidRDefault="00C26EAC" w:rsidP="00C26EAC">
      <w:pPr>
        <w:pStyle w:val="NoSpacing"/>
        <w:numPr>
          <w:ilvl w:val="0"/>
          <w:numId w:val="10"/>
        </w:numPr>
        <w:rPr>
          <w:rFonts w:cs="Arial"/>
          <w:sz w:val="24"/>
          <w:szCs w:val="24"/>
        </w:rPr>
      </w:pPr>
      <w:r w:rsidRPr="009E6E24">
        <w:rPr>
          <w:rFonts w:cs="Arial"/>
          <w:sz w:val="24"/>
          <w:szCs w:val="24"/>
        </w:rPr>
        <w:t xml:space="preserve">Helping you to access support </w:t>
      </w:r>
      <w:proofErr w:type="gramStart"/>
      <w:r w:rsidRPr="009E6E24">
        <w:rPr>
          <w:rFonts w:cs="Arial"/>
          <w:sz w:val="24"/>
          <w:szCs w:val="24"/>
        </w:rPr>
        <w:t>groups</w:t>
      </w:r>
      <w:proofErr w:type="gramEnd"/>
      <w:r w:rsidRPr="009E6E24">
        <w:rPr>
          <w:rFonts w:cs="Arial"/>
          <w:sz w:val="24"/>
          <w:szCs w:val="24"/>
        </w:rPr>
        <w:t xml:space="preserve"> services such as befriending, dog walking, gardening, day centres and community social activities.</w:t>
      </w:r>
    </w:p>
    <w:p w14:paraId="2C1FB64E" w14:textId="77777777" w:rsidR="00C26EAC" w:rsidRPr="009E6E24" w:rsidRDefault="00C26EAC" w:rsidP="00C26EAC">
      <w:pPr>
        <w:pStyle w:val="NoSpacing"/>
        <w:rPr>
          <w:rFonts w:cs="Arial"/>
          <w:sz w:val="24"/>
          <w:szCs w:val="24"/>
        </w:rPr>
      </w:pPr>
    </w:p>
    <w:p w14:paraId="57A1A181" w14:textId="77777777" w:rsidR="00C26EAC" w:rsidRPr="009E6E24" w:rsidRDefault="00C26EAC" w:rsidP="00C26EAC">
      <w:pPr>
        <w:pStyle w:val="NoSpacing"/>
        <w:numPr>
          <w:ilvl w:val="0"/>
          <w:numId w:val="10"/>
        </w:numPr>
        <w:rPr>
          <w:rFonts w:cs="Arial"/>
          <w:sz w:val="24"/>
          <w:szCs w:val="24"/>
        </w:rPr>
      </w:pPr>
      <w:r w:rsidRPr="009E6E24">
        <w:rPr>
          <w:rFonts w:cs="Arial"/>
          <w:sz w:val="24"/>
          <w:szCs w:val="24"/>
        </w:rPr>
        <w:t>Visiting you at home if you have recently been discharged from hospital to see how you are managing.</w:t>
      </w:r>
    </w:p>
    <w:p w14:paraId="6EBDC387" w14:textId="77777777" w:rsidR="00C26EAC" w:rsidRPr="009E6E24" w:rsidRDefault="00C26EAC" w:rsidP="00C26EAC">
      <w:pPr>
        <w:pStyle w:val="NoSpacing"/>
        <w:rPr>
          <w:rFonts w:cs="Arial"/>
          <w:sz w:val="24"/>
          <w:szCs w:val="24"/>
        </w:rPr>
      </w:pPr>
    </w:p>
    <w:p w14:paraId="010300F1" w14:textId="77777777" w:rsidR="00C26EAC" w:rsidRPr="009E6E24" w:rsidRDefault="00C26EAC" w:rsidP="00C26EAC">
      <w:pPr>
        <w:pStyle w:val="NoSpacing"/>
        <w:numPr>
          <w:ilvl w:val="0"/>
          <w:numId w:val="10"/>
        </w:numPr>
        <w:rPr>
          <w:rFonts w:cs="Arial"/>
          <w:sz w:val="24"/>
          <w:szCs w:val="24"/>
        </w:rPr>
      </w:pPr>
      <w:r w:rsidRPr="009E6E24">
        <w:rPr>
          <w:rFonts w:cs="Arial"/>
          <w:sz w:val="24"/>
          <w:szCs w:val="24"/>
        </w:rPr>
        <w:t>Finding out whether you are having any problems taking your medications properly.</w:t>
      </w:r>
    </w:p>
    <w:p w14:paraId="6B47CA6E" w14:textId="77777777" w:rsidR="00C26EAC" w:rsidRPr="009E6E24" w:rsidRDefault="00C26EAC" w:rsidP="00C26EAC">
      <w:pPr>
        <w:pStyle w:val="NoSpacing"/>
        <w:rPr>
          <w:rFonts w:cs="Arial"/>
          <w:sz w:val="24"/>
          <w:szCs w:val="24"/>
        </w:rPr>
      </w:pPr>
    </w:p>
    <w:p w14:paraId="3C2DD699" w14:textId="77777777" w:rsidR="00C26EAC" w:rsidRPr="009E6E24" w:rsidRDefault="00C26EAC" w:rsidP="00C26EAC">
      <w:pPr>
        <w:rPr>
          <w:rFonts w:cs="Arial"/>
          <w:sz w:val="24"/>
          <w:szCs w:val="24"/>
        </w:rPr>
      </w:pPr>
      <w:r w:rsidRPr="009E6E24">
        <w:rPr>
          <w:rFonts w:cs="Arial"/>
          <w:sz w:val="24"/>
          <w:szCs w:val="24"/>
        </w:rPr>
        <w:t xml:space="preserve">Once your needs have been discussed and you are happy with the outcome, Dawn will develop a ‘care plan’ of support and this will be copied to your GP and other professionals involved in your care. </w:t>
      </w:r>
    </w:p>
    <w:p w14:paraId="458E7B88" w14:textId="77777777" w:rsidR="00C26EAC" w:rsidRPr="009E6E24" w:rsidRDefault="00C26EAC" w:rsidP="00C26EAC">
      <w:pPr>
        <w:rPr>
          <w:rFonts w:cs="Arial"/>
          <w:sz w:val="24"/>
          <w:szCs w:val="24"/>
        </w:rPr>
      </w:pPr>
      <w:r w:rsidRPr="009E6E24">
        <w:rPr>
          <w:rFonts w:cs="Arial"/>
          <w:sz w:val="24"/>
          <w:szCs w:val="24"/>
        </w:rPr>
        <w:t>If you need to contact the care navigator, please ring the Arnewood Practice in the usual way.</w:t>
      </w:r>
    </w:p>
    <w:p w14:paraId="0625E2FB" w14:textId="77777777" w:rsidR="00C26EAC" w:rsidRDefault="00C26EAC" w:rsidP="00A05755">
      <w:pPr>
        <w:jc w:val="both"/>
        <w:rPr>
          <w:rFonts w:cs="Arial"/>
          <w:sz w:val="24"/>
          <w:szCs w:val="24"/>
        </w:rPr>
      </w:pPr>
    </w:p>
    <w:p w14:paraId="7681711A" w14:textId="77777777" w:rsidR="003B0CD7" w:rsidRPr="009E6E24" w:rsidRDefault="003B0CD7" w:rsidP="00A05755">
      <w:pPr>
        <w:jc w:val="both"/>
        <w:rPr>
          <w:rFonts w:cs="Arial"/>
          <w:sz w:val="24"/>
          <w:szCs w:val="24"/>
        </w:rPr>
      </w:pPr>
    </w:p>
    <w:sectPr w:rsidR="003B0CD7" w:rsidRPr="009E6E24" w:rsidSect="003D611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C2BA9" w14:textId="77777777" w:rsidR="00933D34" w:rsidRDefault="00933D34" w:rsidP="0025056D">
      <w:pPr>
        <w:spacing w:after="0" w:line="240" w:lineRule="auto"/>
      </w:pPr>
      <w:r>
        <w:separator/>
      </w:r>
    </w:p>
  </w:endnote>
  <w:endnote w:type="continuationSeparator" w:id="0">
    <w:p w14:paraId="237D7215" w14:textId="77777777" w:rsidR="00933D34" w:rsidRDefault="00933D34" w:rsidP="0025056D">
      <w:pPr>
        <w:spacing w:after="0" w:line="240" w:lineRule="auto"/>
      </w:pPr>
      <w:r>
        <w:continuationSeparator/>
      </w:r>
    </w:p>
  </w:endnote>
  <w:endnote w:id="1">
    <w:p w14:paraId="3CBE6257" w14:textId="77777777" w:rsidR="00933D34" w:rsidRDefault="00933D34" w:rsidP="0025056D">
      <w:pPr>
        <w:pStyle w:val="EndnoteText"/>
      </w:pPr>
      <w:r>
        <w:rPr>
          <w:rStyle w:val="EndnoteReference"/>
        </w:rPr>
        <w:endnoteRef/>
      </w:r>
      <w:r>
        <w:t xml:space="preserve"> </w:t>
      </w:r>
      <w:hyperlink r:id="rId1" w:anchor="content=view-node%3Anodes-review-annually" w:history="1">
        <w:r w:rsidRPr="00034020">
          <w:rPr>
            <w:rStyle w:val="Hyperlink"/>
          </w:rPr>
          <w:t>http://pathways.nice.org.uk/pathways/hypertension#content=view-node%3Anodes-review-annually</w:t>
        </w:r>
      </w:hyperlink>
    </w:p>
    <w:p w14:paraId="6ECF7FFD" w14:textId="77777777" w:rsidR="00933D34" w:rsidRDefault="00933D34" w:rsidP="0025056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65A2" w14:textId="77777777" w:rsidR="00933D34" w:rsidRDefault="00933D34">
    <w:pPr>
      <w:pStyle w:val="Footer"/>
    </w:pPr>
    <w:r>
      <w:rPr>
        <w:noProof/>
        <w:lang w:val="en-US"/>
      </w:rPr>
      <mc:AlternateContent>
        <mc:Choice Requires="wps">
          <w:drawing>
            <wp:anchor distT="0" distB="0" distL="114300" distR="114300" simplePos="0" relativeHeight="251661312" behindDoc="0" locked="0" layoutInCell="1" allowOverlap="1" wp14:anchorId="7E8B2E17" wp14:editId="3C741CC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BCF3178" w14:textId="77777777" w:rsidR="00933D34" w:rsidRDefault="00933D3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C178D">
                            <w:rPr>
                              <w:rFonts w:asciiTheme="majorHAnsi" w:hAnsiTheme="majorHAnsi"/>
                              <w:noProof/>
                              <w:color w:val="000000" w:themeColor="text1"/>
                              <w:sz w:val="40"/>
                              <w:szCs w:val="40"/>
                            </w:rPr>
                            <w:t>9</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7B692B" w:rsidRDefault="007B692B">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72986">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en-US"/>
      </w:rPr>
      <mc:AlternateContent>
        <mc:Choice Requires="wps">
          <w:drawing>
            <wp:anchor distT="91440" distB="91440" distL="114300" distR="114300" simplePos="0" relativeHeight="251662336" behindDoc="1" locked="0" layoutInCell="1" allowOverlap="1" wp14:anchorId="4D817C13" wp14:editId="7B81C70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64A57" w14:textId="77777777" w:rsidR="00933D34" w:rsidRDefault="00933D34" w:rsidP="0025056D">
      <w:pPr>
        <w:spacing w:after="0" w:line="240" w:lineRule="auto"/>
      </w:pPr>
      <w:r>
        <w:separator/>
      </w:r>
    </w:p>
  </w:footnote>
  <w:footnote w:type="continuationSeparator" w:id="0">
    <w:p w14:paraId="57B8496A" w14:textId="77777777" w:rsidR="00933D34" w:rsidRDefault="00933D34" w:rsidP="002505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0A0F" w14:textId="77777777" w:rsidR="00933D34" w:rsidRDefault="00933D34">
    <w:pPr>
      <w:pStyle w:val="Header"/>
    </w:pPr>
    <w:r>
      <w:rPr>
        <w:noProof/>
        <w:lang w:val="en-US"/>
      </w:rPr>
      <w:drawing>
        <wp:anchor distT="0" distB="0" distL="114300" distR="114300" simplePos="0" relativeHeight="251659264" behindDoc="0" locked="0" layoutInCell="1" allowOverlap="1" wp14:anchorId="51DAB88B" wp14:editId="4EE69266">
          <wp:simplePos x="0" y="0"/>
          <wp:positionH relativeFrom="column">
            <wp:posOffset>2986944</wp:posOffset>
          </wp:positionH>
          <wp:positionV relativeFrom="paragraph">
            <wp:posOffset>-327984</wp:posOffset>
          </wp:positionV>
          <wp:extent cx="612476" cy="41520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76" cy="4152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90C"/>
    <w:multiLevelType w:val="hybridMultilevel"/>
    <w:tmpl w:val="E7F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2A6A"/>
    <w:multiLevelType w:val="hybridMultilevel"/>
    <w:tmpl w:val="180E17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1A33475B"/>
    <w:multiLevelType w:val="hybridMultilevel"/>
    <w:tmpl w:val="87B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D36CE"/>
    <w:multiLevelType w:val="hybridMultilevel"/>
    <w:tmpl w:val="50E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305EE"/>
    <w:multiLevelType w:val="hybridMultilevel"/>
    <w:tmpl w:val="665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F4EDB"/>
    <w:multiLevelType w:val="hybridMultilevel"/>
    <w:tmpl w:val="B32E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81397"/>
    <w:multiLevelType w:val="hybridMultilevel"/>
    <w:tmpl w:val="9B90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C1BA5"/>
    <w:multiLevelType w:val="hybridMultilevel"/>
    <w:tmpl w:val="87E6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F0BDB"/>
    <w:multiLevelType w:val="hybridMultilevel"/>
    <w:tmpl w:val="28B8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0C01DE"/>
    <w:multiLevelType w:val="hybridMultilevel"/>
    <w:tmpl w:val="ABB8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A479CE"/>
    <w:multiLevelType w:val="hybridMultilevel"/>
    <w:tmpl w:val="4DE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7E3BEE"/>
    <w:multiLevelType w:val="hybridMultilevel"/>
    <w:tmpl w:val="EBA2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0"/>
  </w:num>
  <w:num w:numId="6">
    <w:abstractNumId w:val="4"/>
  </w:num>
  <w:num w:numId="7">
    <w:abstractNumId w:val="5"/>
  </w:num>
  <w:num w:numId="8">
    <w:abstractNumId w:val="11"/>
  </w:num>
  <w:num w:numId="9">
    <w:abstractNumId w:val="7"/>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55"/>
    <w:rsid w:val="00030EEA"/>
    <w:rsid w:val="00041A8C"/>
    <w:rsid w:val="00042A44"/>
    <w:rsid w:val="0006043E"/>
    <w:rsid w:val="00075E7A"/>
    <w:rsid w:val="00077122"/>
    <w:rsid w:val="00095DC5"/>
    <w:rsid w:val="000A0C04"/>
    <w:rsid w:val="000E62D1"/>
    <w:rsid w:val="001007F0"/>
    <w:rsid w:val="00101C6D"/>
    <w:rsid w:val="00117CA1"/>
    <w:rsid w:val="00135FB9"/>
    <w:rsid w:val="001457D5"/>
    <w:rsid w:val="00150FA7"/>
    <w:rsid w:val="0017276A"/>
    <w:rsid w:val="00172986"/>
    <w:rsid w:val="001756C3"/>
    <w:rsid w:val="001A257E"/>
    <w:rsid w:val="001A3FBB"/>
    <w:rsid w:val="001A6130"/>
    <w:rsid w:val="001C4735"/>
    <w:rsid w:val="001D3B7A"/>
    <w:rsid w:val="001D7099"/>
    <w:rsid w:val="001E577A"/>
    <w:rsid w:val="00205C50"/>
    <w:rsid w:val="00213480"/>
    <w:rsid w:val="0022554E"/>
    <w:rsid w:val="00234C58"/>
    <w:rsid w:val="002354AF"/>
    <w:rsid w:val="0025056D"/>
    <w:rsid w:val="00266B69"/>
    <w:rsid w:val="00275E4C"/>
    <w:rsid w:val="00280A05"/>
    <w:rsid w:val="00282078"/>
    <w:rsid w:val="002C2C67"/>
    <w:rsid w:val="0030130B"/>
    <w:rsid w:val="003108D9"/>
    <w:rsid w:val="003168C8"/>
    <w:rsid w:val="0034713B"/>
    <w:rsid w:val="00384594"/>
    <w:rsid w:val="003862B0"/>
    <w:rsid w:val="003A2B64"/>
    <w:rsid w:val="003A41F8"/>
    <w:rsid w:val="003B0CD7"/>
    <w:rsid w:val="003D5C72"/>
    <w:rsid w:val="003D6119"/>
    <w:rsid w:val="003E54F0"/>
    <w:rsid w:val="003F20F7"/>
    <w:rsid w:val="004358E6"/>
    <w:rsid w:val="00442646"/>
    <w:rsid w:val="00447BFE"/>
    <w:rsid w:val="004608B0"/>
    <w:rsid w:val="00463F8B"/>
    <w:rsid w:val="0047567C"/>
    <w:rsid w:val="004A61CC"/>
    <w:rsid w:val="004B355A"/>
    <w:rsid w:val="004B75D9"/>
    <w:rsid w:val="004C4525"/>
    <w:rsid w:val="004D1024"/>
    <w:rsid w:val="004D3506"/>
    <w:rsid w:val="004D6F33"/>
    <w:rsid w:val="004E76F5"/>
    <w:rsid w:val="004F2854"/>
    <w:rsid w:val="004F5ECA"/>
    <w:rsid w:val="0051220F"/>
    <w:rsid w:val="00512F56"/>
    <w:rsid w:val="00520580"/>
    <w:rsid w:val="0053719A"/>
    <w:rsid w:val="005409EF"/>
    <w:rsid w:val="00553009"/>
    <w:rsid w:val="00555D12"/>
    <w:rsid w:val="005563BA"/>
    <w:rsid w:val="0056580A"/>
    <w:rsid w:val="005B6361"/>
    <w:rsid w:val="005E6B05"/>
    <w:rsid w:val="006054CD"/>
    <w:rsid w:val="0060751C"/>
    <w:rsid w:val="0061155C"/>
    <w:rsid w:val="00613CBC"/>
    <w:rsid w:val="00614314"/>
    <w:rsid w:val="006349F7"/>
    <w:rsid w:val="0065410E"/>
    <w:rsid w:val="0066530C"/>
    <w:rsid w:val="00681EAF"/>
    <w:rsid w:val="00691CED"/>
    <w:rsid w:val="006D4833"/>
    <w:rsid w:val="006E3554"/>
    <w:rsid w:val="006F6FAF"/>
    <w:rsid w:val="006F7BC3"/>
    <w:rsid w:val="00700F8A"/>
    <w:rsid w:val="007357F2"/>
    <w:rsid w:val="00766A40"/>
    <w:rsid w:val="00782FA7"/>
    <w:rsid w:val="007B692B"/>
    <w:rsid w:val="00801075"/>
    <w:rsid w:val="00802901"/>
    <w:rsid w:val="00816098"/>
    <w:rsid w:val="00820D87"/>
    <w:rsid w:val="00833E4F"/>
    <w:rsid w:val="008511FC"/>
    <w:rsid w:val="00855753"/>
    <w:rsid w:val="008A6334"/>
    <w:rsid w:val="008B0E3C"/>
    <w:rsid w:val="008C178D"/>
    <w:rsid w:val="008F1C62"/>
    <w:rsid w:val="0092261D"/>
    <w:rsid w:val="0093081E"/>
    <w:rsid w:val="00933D34"/>
    <w:rsid w:val="009368AD"/>
    <w:rsid w:val="0094239E"/>
    <w:rsid w:val="0097317E"/>
    <w:rsid w:val="0098686C"/>
    <w:rsid w:val="009B504C"/>
    <w:rsid w:val="009E6E24"/>
    <w:rsid w:val="00A05755"/>
    <w:rsid w:val="00A07A51"/>
    <w:rsid w:val="00A30372"/>
    <w:rsid w:val="00A3780C"/>
    <w:rsid w:val="00A52651"/>
    <w:rsid w:val="00A629C6"/>
    <w:rsid w:val="00A7670B"/>
    <w:rsid w:val="00A92C16"/>
    <w:rsid w:val="00AB7B99"/>
    <w:rsid w:val="00AC0A72"/>
    <w:rsid w:val="00AC130E"/>
    <w:rsid w:val="00AC311E"/>
    <w:rsid w:val="00AC70B1"/>
    <w:rsid w:val="00AC7DD5"/>
    <w:rsid w:val="00B22BF6"/>
    <w:rsid w:val="00B308C5"/>
    <w:rsid w:val="00B62511"/>
    <w:rsid w:val="00B81D3D"/>
    <w:rsid w:val="00B9076F"/>
    <w:rsid w:val="00BA2CCA"/>
    <w:rsid w:val="00BA4725"/>
    <w:rsid w:val="00BC52E9"/>
    <w:rsid w:val="00BE2BB6"/>
    <w:rsid w:val="00C06414"/>
    <w:rsid w:val="00C26EAC"/>
    <w:rsid w:val="00C33B28"/>
    <w:rsid w:val="00C41C50"/>
    <w:rsid w:val="00C437FA"/>
    <w:rsid w:val="00C62CFD"/>
    <w:rsid w:val="00C7501D"/>
    <w:rsid w:val="00C8380F"/>
    <w:rsid w:val="00CB3671"/>
    <w:rsid w:val="00CC2817"/>
    <w:rsid w:val="00CC7DC6"/>
    <w:rsid w:val="00CD10BE"/>
    <w:rsid w:val="00CE2D9D"/>
    <w:rsid w:val="00CF3E6A"/>
    <w:rsid w:val="00D42A2A"/>
    <w:rsid w:val="00D5697A"/>
    <w:rsid w:val="00D742BF"/>
    <w:rsid w:val="00D92E64"/>
    <w:rsid w:val="00DE2423"/>
    <w:rsid w:val="00DE6A38"/>
    <w:rsid w:val="00DF57F7"/>
    <w:rsid w:val="00E160C9"/>
    <w:rsid w:val="00E31BEB"/>
    <w:rsid w:val="00E55356"/>
    <w:rsid w:val="00E63537"/>
    <w:rsid w:val="00EA182C"/>
    <w:rsid w:val="00EA5B3F"/>
    <w:rsid w:val="00EC5ABE"/>
    <w:rsid w:val="00ED3246"/>
    <w:rsid w:val="00F2798E"/>
    <w:rsid w:val="00F329AE"/>
    <w:rsid w:val="00F45CE2"/>
    <w:rsid w:val="00F723A5"/>
    <w:rsid w:val="00F8628A"/>
    <w:rsid w:val="00F86F22"/>
    <w:rsid w:val="00FB6088"/>
    <w:rsid w:val="00FD1F1E"/>
    <w:rsid w:val="00FF25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B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C5"/>
    <w:rPr>
      <w:rFonts w:ascii="Tahoma" w:hAnsi="Tahoma" w:cs="Tahoma"/>
      <w:sz w:val="16"/>
      <w:szCs w:val="16"/>
    </w:rPr>
  </w:style>
  <w:style w:type="table" w:styleId="TableGrid">
    <w:name w:val="Table Grid"/>
    <w:basedOn w:val="TableNormal"/>
    <w:uiPriority w:val="59"/>
    <w:rsid w:val="003D6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6D"/>
    <w:pPr>
      <w:ind w:left="720"/>
      <w:contextualSpacing/>
    </w:pPr>
  </w:style>
  <w:style w:type="paragraph" w:styleId="EndnoteText">
    <w:name w:val="endnote text"/>
    <w:basedOn w:val="Normal"/>
    <w:link w:val="EndnoteTextChar"/>
    <w:uiPriority w:val="99"/>
    <w:semiHidden/>
    <w:unhideWhenUsed/>
    <w:rsid w:val="002505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56D"/>
    <w:rPr>
      <w:sz w:val="20"/>
      <w:szCs w:val="20"/>
    </w:rPr>
  </w:style>
  <w:style w:type="character" w:styleId="EndnoteReference">
    <w:name w:val="endnote reference"/>
    <w:basedOn w:val="DefaultParagraphFont"/>
    <w:uiPriority w:val="99"/>
    <w:semiHidden/>
    <w:unhideWhenUsed/>
    <w:rsid w:val="0025056D"/>
    <w:rPr>
      <w:vertAlign w:val="superscript"/>
    </w:rPr>
  </w:style>
  <w:style w:type="character" w:styleId="Hyperlink">
    <w:name w:val="Hyperlink"/>
    <w:basedOn w:val="DefaultParagraphFont"/>
    <w:uiPriority w:val="99"/>
    <w:unhideWhenUsed/>
    <w:rsid w:val="0025056D"/>
    <w:rPr>
      <w:color w:val="0000FF" w:themeColor="hyperlink"/>
      <w:u w:val="single"/>
    </w:rPr>
  </w:style>
  <w:style w:type="paragraph" w:styleId="NoSpacing">
    <w:name w:val="No Spacing"/>
    <w:uiPriority w:val="1"/>
    <w:qFormat/>
    <w:rsid w:val="00C26EAC"/>
    <w:pPr>
      <w:spacing w:after="0" w:line="240" w:lineRule="auto"/>
    </w:pPr>
  </w:style>
  <w:style w:type="paragraph" w:styleId="Header">
    <w:name w:val="header"/>
    <w:basedOn w:val="Normal"/>
    <w:link w:val="HeaderChar"/>
    <w:uiPriority w:val="99"/>
    <w:unhideWhenUsed/>
    <w:rsid w:val="00145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7D5"/>
  </w:style>
  <w:style w:type="paragraph" w:styleId="Footer">
    <w:name w:val="footer"/>
    <w:basedOn w:val="Normal"/>
    <w:link w:val="FooterChar"/>
    <w:uiPriority w:val="99"/>
    <w:unhideWhenUsed/>
    <w:rsid w:val="00145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7D5"/>
  </w:style>
  <w:style w:type="paragraph" w:customStyle="1" w:styleId="D345FF3D873148C5AE3FBF3267827368">
    <w:name w:val="D345FF3D873148C5AE3FBF3267827368"/>
    <w:rsid w:val="007B692B"/>
    <w:rPr>
      <w:rFonts w:eastAsiaTheme="minorEastAsia"/>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C5"/>
    <w:rPr>
      <w:rFonts w:ascii="Tahoma" w:hAnsi="Tahoma" w:cs="Tahoma"/>
      <w:sz w:val="16"/>
      <w:szCs w:val="16"/>
    </w:rPr>
  </w:style>
  <w:style w:type="table" w:styleId="TableGrid">
    <w:name w:val="Table Grid"/>
    <w:basedOn w:val="TableNormal"/>
    <w:uiPriority w:val="59"/>
    <w:rsid w:val="003D6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6D"/>
    <w:pPr>
      <w:ind w:left="720"/>
      <w:contextualSpacing/>
    </w:pPr>
  </w:style>
  <w:style w:type="paragraph" w:styleId="EndnoteText">
    <w:name w:val="endnote text"/>
    <w:basedOn w:val="Normal"/>
    <w:link w:val="EndnoteTextChar"/>
    <w:uiPriority w:val="99"/>
    <w:semiHidden/>
    <w:unhideWhenUsed/>
    <w:rsid w:val="002505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56D"/>
    <w:rPr>
      <w:sz w:val="20"/>
      <w:szCs w:val="20"/>
    </w:rPr>
  </w:style>
  <w:style w:type="character" w:styleId="EndnoteReference">
    <w:name w:val="endnote reference"/>
    <w:basedOn w:val="DefaultParagraphFont"/>
    <w:uiPriority w:val="99"/>
    <w:semiHidden/>
    <w:unhideWhenUsed/>
    <w:rsid w:val="0025056D"/>
    <w:rPr>
      <w:vertAlign w:val="superscript"/>
    </w:rPr>
  </w:style>
  <w:style w:type="character" w:styleId="Hyperlink">
    <w:name w:val="Hyperlink"/>
    <w:basedOn w:val="DefaultParagraphFont"/>
    <w:uiPriority w:val="99"/>
    <w:unhideWhenUsed/>
    <w:rsid w:val="0025056D"/>
    <w:rPr>
      <w:color w:val="0000FF" w:themeColor="hyperlink"/>
      <w:u w:val="single"/>
    </w:rPr>
  </w:style>
  <w:style w:type="paragraph" w:styleId="NoSpacing">
    <w:name w:val="No Spacing"/>
    <w:uiPriority w:val="1"/>
    <w:qFormat/>
    <w:rsid w:val="00C26EAC"/>
    <w:pPr>
      <w:spacing w:after="0" w:line="240" w:lineRule="auto"/>
    </w:pPr>
  </w:style>
  <w:style w:type="paragraph" w:styleId="Header">
    <w:name w:val="header"/>
    <w:basedOn w:val="Normal"/>
    <w:link w:val="HeaderChar"/>
    <w:uiPriority w:val="99"/>
    <w:unhideWhenUsed/>
    <w:rsid w:val="00145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7D5"/>
  </w:style>
  <w:style w:type="paragraph" w:styleId="Footer">
    <w:name w:val="footer"/>
    <w:basedOn w:val="Normal"/>
    <w:link w:val="FooterChar"/>
    <w:uiPriority w:val="99"/>
    <w:unhideWhenUsed/>
    <w:rsid w:val="00145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7D5"/>
  </w:style>
  <w:style w:type="paragraph" w:customStyle="1" w:styleId="D345FF3D873148C5AE3FBF3267827368">
    <w:name w:val="D345FF3D873148C5AE3FBF3267827368"/>
    <w:rsid w:val="007B692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pathways.nice.org.uk/pathways/hyperten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Female</c:v>
                </c:pt>
              </c:strCache>
            </c:strRef>
          </c:tx>
          <c:invertIfNegative val="0"/>
          <c:cat>
            <c:strRef>
              <c:f>Sheet1!$A$2:$A$11</c:f>
              <c:strCache>
                <c:ptCount val="10"/>
                <c:pt idx="0">
                  <c:v>0-9</c:v>
                </c:pt>
                <c:pt idx="1">
                  <c:v>10-19</c:v>
                </c:pt>
                <c:pt idx="2">
                  <c:v>20-29</c:v>
                </c:pt>
                <c:pt idx="3">
                  <c:v>30-39</c:v>
                </c:pt>
                <c:pt idx="4">
                  <c:v>40-49</c:v>
                </c:pt>
                <c:pt idx="5">
                  <c:v>50-59</c:v>
                </c:pt>
                <c:pt idx="6">
                  <c:v>60-69</c:v>
                </c:pt>
                <c:pt idx="7">
                  <c:v>70-79</c:v>
                </c:pt>
                <c:pt idx="8">
                  <c:v>80-89</c:v>
                </c:pt>
                <c:pt idx="9">
                  <c:v>90+</c:v>
                </c:pt>
              </c:strCache>
            </c:strRef>
          </c:cat>
          <c:val>
            <c:numRef>
              <c:f>Sheet1!$B$2:$B$11</c:f>
              <c:numCache>
                <c:formatCode>General</c:formatCode>
                <c:ptCount val="10"/>
                <c:pt idx="0">
                  <c:v>595.0</c:v>
                </c:pt>
                <c:pt idx="1">
                  <c:v>581.0</c:v>
                </c:pt>
                <c:pt idx="2">
                  <c:v>626.0</c:v>
                </c:pt>
                <c:pt idx="3">
                  <c:v>636.0</c:v>
                </c:pt>
                <c:pt idx="4">
                  <c:v>814.0</c:v>
                </c:pt>
                <c:pt idx="5">
                  <c:v>945.0</c:v>
                </c:pt>
                <c:pt idx="6">
                  <c:v>1045.0</c:v>
                </c:pt>
                <c:pt idx="7">
                  <c:v>889.0</c:v>
                </c:pt>
                <c:pt idx="8">
                  <c:v>621.0</c:v>
                </c:pt>
                <c:pt idx="9">
                  <c:v>179.0</c:v>
                </c:pt>
              </c:numCache>
            </c:numRef>
          </c:val>
        </c:ser>
        <c:ser>
          <c:idx val="1"/>
          <c:order val="1"/>
          <c:tx>
            <c:strRef>
              <c:f>Sheet1!$C$1</c:f>
              <c:strCache>
                <c:ptCount val="1"/>
                <c:pt idx="0">
                  <c:v>Male</c:v>
                </c:pt>
              </c:strCache>
            </c:strRef>
          </c:tx>
          <c:invertIfNegative val="0"/>
          <c:cat>
            <c:strRef>
              <c:f>Sheet1!$A$2:$A$11</c:f>
              <c:strCache>
                <c:ptCount val="10"/>
                <c:pt idx="0">
                  <c:v>0-9</c:v>
                </c:pt>
                <c:pt idx="1">
                  <c:v>10-19</c:v>
                </c:pt>
                <c:pt idx="2">
                  <c:v>20-29</c:v>
                </c:pt>
                <c:pt idx="3">
                  <c:v>30-39</c:v>
                </c:pt>
                <c:pt idx="4">
                  <c:v>40-49</c:v>
                </c:pt>
                <c:pt idx="5">
                  <c:v>50-59</c:v>
                </c:pt>
                <c:pt idx="6">
                  <c:v>60-69</c:v>
                </c:pt>
                <c:pt idx="7">
                  <c:v>70-79</c:v>
                </c:pt>
                <c:pt idx="8">
                  <c:v>80-89</c:v>
                </c:pt>
                <c:pt idx="9">
                  <c:v>90+</c:v>
                </c:pt>
              </c:strCache>
            </c:strRef>
          </c:cat>
          <c:val>
            <c:numRef>
              <c:f>Sheet1!$C$2:$C$11</c:f>
              <c:numCache>
                <c:formatCode>General</c:formatCode>
                <c:ptCount val="10"/>
                <c:pt idx="0">
                  <c:v>588.0</c:v>
                </c:pt>
                <c:pt idx="1">
                  <c:v>635.0</c:v>
                </c:pt>
                <c:pt idx="2">
                  <c:v>622.0</c:v>
                </c:pt>
                <c:pt idx="3">
                  <c:v>632.0</c:v>
                </c:pt>
                <c:pt idx="4">
                  <c:v>812.0</c:v>
                </c:pt>
                <c:pt idx="5">
                  <c:v>925.0</c:v>
                </c:pt>
                <c:pt idx="6">
                  <c:v>840.0</c:v>
                </c:pt>
                <c:pt idx="7">
                  <c:v>828.0</c:v>
                </c:pt>
                <c:pt idx="8">
                  <c:v>443.0</c:v>
                </c:pt>
                <c:pt idx="9">
                  <c:v>82.0</c:v>
                </c:pt>
              </c:numCache>
            </c:numRef>
          </c:val>
        </c:ser>
        <c:ser>
          <c:idx val="2"/>
          <c:order val="2"/>
          <c:tx>
            <c:strRef>
              <c:f>Sheet1!$D$1</c:f>
              <c:strCache>
                <c:ptCount val="1"/>
                <c:pt idx="0">
                  <c:v>Total</c:v>
                </c:pt>
              </c:strCache>
            </c:strRef>
          </c:tx>
          <c:invertIfNegative val="0"/>
          <c:cat>
            <c:strRef>
              <c:f>Sheet1!$A$2:$A$11</c:f>
              <c:strCache>
                <c:ptCount val="10"/>
                <c:pt idx="0">
                  <c:v>0-9</c:v>
                </c:pt>
                <c:pt idx="1">
                  <c:v>10-19</c:v>
                </c:pt>
                <c:pt idx="2">
                  <c:v>20-29</c:v>
                </c:pt>
                <c:pt idx="3">
                  <c:v>30-39</c:v>
                </c:pt>
                <c:pt idx="4">
                  <c:v>40-49</c:v>
                </c:pt>
                <c:pt idx="5">
                  <c:v>50-59</c:v>
                </c:pt>
                <c:pt idx="6">
                  <c:v>60-69</c:v>
                </c:pt>
                <c:pt idx="7">
                  <c:v>70-79</c:v>
                </c:pt>
                <c:pt idx="8">
                  <c:v>80-89</c:v>
                </c:pt>
                <c:pt idx="9">
                  <c:v>90+</c:v>
                </c:pt>
              </c:strCache>
            </c:strRef>
          </c:cat>
          <c:val>
            <c:numRef>
              <c:f>Sheet1!$D$2:$D$11</c:f>
              <c:numCache>
                <c:formatCode>General</c:formatCode>
                <c:ptCount val="10"/>
                <c:pt idx="0">
                  <c:v>1183.0</c:v>
                </c:pt>
                <c:pt idx="1">
                  <c:v>1216.0</c:v>
                </c:pt>
                <c:pt idx="2">
                  <c:v>1248.0</c:v>
                </c:pt>
                <c:pt idx="3">
                  <c:v>1268.0</c:v>
                </c:pt>
                <c:pt idx="4">
                  <c:v>1626.0</c:v>
                </c:pt>
                <c:pt idx="5">
                  <c:v>1870.0</c:v>
                </c:pt>
                <c:pt idx="6">
                  <c:v>1885.0</c:v>
                </c:pt>
                <c:pt idx="7">
                  <c:v>1717.0</c:v>
                </c:pt>
                <c:pt idx="8">
                  <c:v>1064.0</c:v>
                </c:pt>
                <c:pt idx="9">
                  <c:v>261.0</c:v>
                </c:pt>
              </c:numCache>
            </c:numRef>
          </c:val>
        </c:ser>
        <c:dLbls>
          <c:showLegendKey val="0"/>
          <c:showVal val="0"/>
          <c:showCatName val="0"/>
          <c:showSerName val="0"/>
          <c:showPercent val="0"/>
          <c:showBubbleSize val="0"/>
        </c:dLbls>
        <c:gapWidth val="150"/>
        <c:axId val="2073070248"/>
        <c:axId val="2113471000"/>
      </c:barChart>
      <c:catAx>
        <c:axId val="2073070248"/>
        <c:scaling>
          <c:orientation val="minMax"/>
        </c:scaling>
        <c:delete val="0"/>
        <c:axPos val="b"/>
        <c:majorTickMark val="out"/>
        <c:minorTickMark val="none"/>
        <c:tickLblPos val="nextTo"/>
        <c:crossAx val="2113471000"/>
        <c:crosses val="autoZero"/>
        <c:auto val="1"/>
        <c:lblAlgn val="ctr"/>
        <c:lblOffset val="100"/>
        <c:noMultiLvlLbl val="0"/>
      </c:catAx>
      <c:valAx>
        <c:axId val="2113471000"/>
        <c:scaling>
          <c:orientation val="minMax"/>
        </c:scaling>
        <c:delete val="0"/>
        <c:axPos val="l"/>
        <c:majorGridlines/>
        <c:numFmt formatCode="General" sourceLinked="1"/>
        <c:majorTickMark val="out"/>
        <c:minorTickMark val="none"/>
        <c:tickLblPos val="nextTo"/>
        <c:crossAx val="20730702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4617</Words>
  <Characters>26319</Characters>
  <Application>Microsoft Macintosh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Watson (Arnewood)</dc:creator>
  <cp:lastModifiedBy>Nigel Watson</cp:lastModifiedBy>
  <cp:revision>2</cp:revision>
  <dcterms:created xsi:type="dcterms:W3CDTF">2016-07-26T11:30:00Z</dcterms:created>
  <dcterms:modified xsi:type="dcterms:W3CDTF">2016-07-26T11:30:00Z</dcterms:modified>
</cp:coreProperties>
</file>