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6F6" w:rsidRPr="00224106" w:rsidRDefault="00E176F6" w:rsidP="00224106">
      <w:pPr>
        <w:pStyle w:val="Title"/>
        <w:rPr>
          <w:rFonts w:asciiTheme="minorHAnsi" w:hAnsiTheme="minorHAnsi" w:cstheme="minorHAnsi"/>
          <w:sz w:val="22"/>
          <w:szCs w:val="22"/>
        </w:rPr>
      </w:pPr>
      <w:bookmarkStart w:id="0" w:name="_GoBack"/>
      <w:bookmarkEnd w:id="0"/>
      <w:r w:rsidRPr="00224106">
        <w:rPr>
          <w:rFonts w:asciiTheme="minorHAnsi" w:hAnsiTheme="minorHAnsi" w:cstheme="minorHAnsi"/>
          <w:sz w:val="22"/>
          <w:szCs w:val="22"/>
        </w:rPr>
        <w:t>JOB DESCRIPTION</w:t>
      </w:r>
    </w:p>
    <w:p w:rsidR="00E176F6" w:rsidRPr="00224106" w:rsidRDefault="00E176F6" w:rsidP="00224106">
      <w:pPr>
        <w:jc w:val="center"/>
        <w:rPr>
          <w:rFonts w:asciiTheme="minorHAnsi" w:hAnsiTheme="minorHAnsi" w:cstheme="minorHAnsi"/>
          <w:b/>
          <w:u w:val="single"/>
        </w:rPr>
      </w:pPr>
    </w:p>
    <w:p w:rsidR="00E176F6" w:rsidRPr="00224106" w:rsidRDefault="00E176F6" w:rsidP="00224106">
      <w:pPr>
        <w:rPr>
          <w:rFonts w:asciiTheme="minorHAnsi" w:hAnsiTheme="minorHAnsi" w:cstheme="minorHAnsi"/>
          <w:b/>
          <w:u w:val="single"/>
        </w:rPr>
      </w:pPr>
    </w:p>
    <w:p w:rsidR="00E176F6" w:rsidRPr="00224106" w:rsidRDefault="00E176F6" w:rsidP="00224106">
      <w:pPr>
        <w:pStyle w:val="Heading2"/>
        <w:rPr>
          <w:rFonts w:asciiTheme="minorHAnsi" w:hAnsiTheme="minorHAnsi" w:cstheme="minorHAnsi"/>
          <w:sz w:val="22"/>
          <w:szCs w:val="22"/>
        </w:rPr>
      </w:pPr>
      <w:r w:rsidRPr="00224106">
        <w:rPr>
          <w:rFonts w:asciiTheme="minorHAnsi" w:hAnsiTheme="minorHAnsi" w:cstheme="minorHAnsi"/>
          <w:sz w:val="22"/>
          <w:szCs w:val="22"/>
        </w:rPr>
        <w:t>JOB TITLE:</w:t>
      </w:r>
      <w:r w:rsidRPr="00224106">
        <w:rPr>
          <w:rFonts w:asciiTheme="minorHAnsi" w:hAnsiTheme="minorHAnsi" w:cstheme="minorHAnsi"/>
          <w:sz w:val="22"/>
          <w:szCs w:val="22"/>
        </w:rPr>
        <w:tab/>
        <w:t xml:space="preserve">PRACTICE NURSE </w:t>
      </w:r>
    </w:p>
    <w:p w:rsidR="00E176F6" w:rsidRPr="00224106" w:rsidRDefault="00E176F6" w:rsidP="00224106">
      <w:pPr>
        <w:tabs>
          <w:tab w:val="left" w:pos="2835"/>
        </w:tabs>
        <w:rPr>
          <w:rFonts w:asciiTheme="minorHAnsi" w:hAnsiTheme="minorHAnsi" w:cstheme="minorHAnsi"/>
          <w:b/>
          <w:u w:val="single"/>
        </w:rPr>
      </w:pPr>
    </w:p>
    <w:p w:rsidR="00E176F6" w:rsidRPr="00224106" w:rsidRDefault="00E176F6" w:rsidP="00224106">
      <w:pPr>
        <w:tabs>
          <w:tab w:val="left" w:pos="2835"/>
        </w:tabs>
        <w:rPr>
          <w:rFonts w:asciiTheme="minorHAnsi" w:hAnsiTheme="minorHAnsi" w:cstheme="minorHAnsi"/>
          <w:b/>
        </w:rPr>
      </w:pPr>
      <w:r w:rsidRPr="00224106">
        <w:rPr>
          <w:rFonts w:asciiTheme="minorHAnsi" w:hAnsiTheme="minorHAnsi" w:cstheme="minorHAnsi"/>
          <w:b/>
        </w:rPr>
        <w:t>REPORTS TO:</w:t>
      </w:r>
      <w:r w:rsidRPr="00224106">
        <w:rPr>
          <w:rFonts w:asciiTheme="minorHAnsi" w:hAnsiTheme="minorHAnsi" w:cstheme="minorHAnsi"/>
          <w:b/>
        </w:rPr>
        <w:tab/>
      </w:r>
      <w:r w:rsidR="00380B52" w:rsidRPr="00224106">
        <w:rPr>
          <w:rFonts w:asciiTheme="minorHAnsi" w:hAnsiTheme="minorHAnsi" w:cstheme="minorHAnsi"/>
          <w:b/>
        </w:rPr>
        <w:t>GP</w:t>
      </w:r>
      <w:r w:rsidRPr="00224106">
        <w:rPr>
          <w:rFonts w:asciiTheme="minorHAnsi" w:hAnsiTheme="minorHAnsi" w:cstheme="minorHAnsi"/>
          <w:b/>
        </w:rPr>
        <w:t xml:space="preserve"> PARTNERS (Clinically)</w:t>
      </w:r>
    </w:p>
    <w:p w:rsidR="00E176F6" w:rsidRPr="00224106" w:rsidRDefault="00E176F6" w:rsidP="00224106">
      <w:pPr>
        <w:tabs>
          <w:tab w:val="left" w:pos="2835"/>
        </w:tabs>
        <w:rPr>
          <w:rFonts w:asciiTheme="minorHAnsi" w:hAnsiTheme="minorHAnsi" w:cstheme="minorHAnsi"/>
          <w:b/>
        </w:rPr>
      </w:pPr>
      <w:r w:rsidRPr="00224106">
        <w:rPr>
          <w:rFonts w:asciiTheme="minorHAnsi" w:hAnsiTheme="minorHAnsi" w:cstheme="minorHAnsi"/>
          <w:b/>
        </w:rPr>
        <w:tab/>
        <w:t>THE PRACTICE MANAGER (Administratively)</w:t>
      </w:r>
    </w:p>
    <w:p w:rsidR="00E176F6" w:rsidRPr="00224106" w:rsidRDefault="00E176F6" w:rsidP="00224106">
      <w:pPr>
        <w:tabs>
          <w:tab w:val="left" w:pos="2835"/>
        </w:tabs>
        <w:rPr>
          <w:rFonts w:asciiTheme="minorHAnsi" w:hAnsiTheme="minorHAnsi" w:cstheme="minorHAnsi"/>
          <w:b/>
        </w:rPr>
      </w:pPr>
    </w:p>
    <w:p w:rsidR="00224106" w:rsidRDefault="00E176F6" w:rsidP="00224106">
      <w:pPr>
        <w:tabs>
          <w:tab w:val="left" w:pos="2835"/>
        </w:tabs>
        <w:rPr>
          <w:rFonts w:asciiTheme="minorHAnsi" w:hAnsiTheme="minorHAnsi" w:cstheme="minorHAnsi"/>
          <w:b/>
        </w:rPr>
      </w:pPr>
      <w:r w:rsidRPr="00224106">
        <w:rPr>
          <w:rFonts w:asciiTheme="minorHAnsi" w:hAnsiTheme="minorHAnsi" w:cstheme="minorHAnsi"/>
          <w:b/>
        </w:rPr>
        <w:t>HOURS:</w:t>
      </w:r>
      <w:r w:rsidRPr="00224106">
        <w:rPr>
          <w:rFonts w:asciiTheme="minorHAnsi" w:hAnsiTheme="minorHAnsi" w:cstheme="minorHAnsi"/>
          <w:b/>
        </w:rPr>
        <w:tab/>
      </w:r>
      <w:r w:rsidR="00443C96" w:rsidRPr="00224106">
        <w:rPr>
          <w:rFonts w:asciiTheme="minorHAnsi" w:hAnsiTheme="minorHAnsi" w:cstheme="minorHAnsi"/>
          <w:b/>
        </w:rPr>
        <w:t>2</w:t>
      </w:r>
      <w:r w:rsidR="009D4128" w:rsidRPr="00224106">
        <w:rPr>
          <w:rFonts w:asciiTheme="minorHAnsi" w:hAnsiTheme="minorHAnsi" w:cstheme="minorHAnsi"/>
          <w:b/>
        </w:rPr>
        <w:t>0</w:t>
      </w:r>
      <w:r w:rsidR="0089709C" w:rsidRPr="00224106">
        <w:rPr>
          <w:rFonts w:asciiTheme="minorHAnsi" w:hAnsiTheme="minorHAnsi" w:cstheme="minorHAnsi"/>
          <w:b/>
        </w:rPr>
        <w:t xml:space="preserve"> </w:t>
      </w:r>
      <w:r w:rsidRPr="00224106">
        <w:rPr>
          <w:rFonts w:asciiTheme="minorHAnsi" w:hAnsiTheme="minorHAnsi" w:cstheme="minorHAnsi"/>
          <w:b/>
        </w:rPr>
        <w:t>hours per week</w:t>
      </w:r>
      <w:r w:rsidR="00EE4FB9" w:rsidRPr="00224106">
        <w:rPr>
          <w:rFonts w:asciiTheme="minorHAnsi" w:hAnsiTheme="minorHAnsi" w:cstheme="minorHAnsi"/>
          <w:b/>
        </w:rPr>
        <w:t xml:space="preserve"> over approximately 3</w:t>
      </w:r>
      <w:r w:rsidR="00443C96" w:rsidRPr="00224106">
        <w:rPr>
          <w:rFonts w:asciiTheme="minorHAnsi" w:hAnsiTheme="minorHAnsi" w:cstheme="minorHAnsi"/>
          <w:b/>
        </w:rPr>
        <w:t xml:space="preserve"> days</w:t>
      </w:r>
      <w:r w:rsidR="00224106">
        <w:rPr>
          <w:rFonts w:asciiTheme="minorHAnsi" w:hAnsiTheme="minorHAnsi" w:cstheme="minorHAnsi"/>
          <w:b/>
        </w:rPr>
        <w:br/>
      </w:r>
    </w:p>
    <w:p w:rsidR="00224106" w:rsidRDefault="00224106" w:rsidP="00224106">
      <w:pPr>
        <w:tabs>
          <w:tab w:val="left" w:pos="2835"/>
        </w:tabs>
        <w:rPr>
          <w:rFonts w:asciiTheme="minorHAnsi" w:hAnsiTheme="minorHAnsi" w:cstheme="minorHAnsi"/>
          <w:b/>
        </w:rPr>
      </w:pPr>
      <w:r>
        <w:rPr>
          <w:rFonts w:asciiTheme="minorHAnsi" w:hAnsiTheme="minorHAnsi" w:cstheme="minorHAnsi"/>
          <w:b/>
        </w:rPr>
        <w:t>MAIN PLACE OF WORK:</w:t>
      </w:r>
      <w:r>
        <w:rPr>
          <w:rFonts w:asciiTheme="minorHAnsi" w:hAnsiTheme="minorHAnsi" w:cstheme="minorHAnsi"/>
          <w:b/>
        </w:rPr>
        <w:tab/>
        <w:t xml:space="preserve">27 Beaumont Street Medical Practice (work may be required in other </w:t>
      </w:r>
    </w:p>
    <w:p w:rsidR="00E176F6" w:rsidRPr="00224106" w:rsidRDefault="00224106" w:rsidP="00224106">
      <w:pPr>
        <w:tabs>
          <w:tab w:val="left" w:pos="2835"/>
        </w:tabs>
        <w:rPr>
          <w:rFonts w:asciiTheme="minorHAnsi" w:hAnsiTheme="minorHAnsi" w:cstheme="minorHAnsi"/>
          <w:b/>
        </w:rPr>
      </w:pPr>
      <w:r>
        <w:rPr>
          <w:rFonts w:asciiTheme="minorHAnsi" w:hAnsiTheme="minorHAnsi" w:cstheme="minorHAnsi"/>
          <w:b/>
        </w:rPr>
        <w:tab/>
        <w:t xml:space="preserve">Locations as agreed) </w:t>
      </w:r>
      <w:r w:rsidR="00E176F6" w:rsidRPr="00224106">
        <w:rPr>
          <w:rFonts w:asciiTheme="minorHAnsi" w:hAnsiTheme="minorHAnsi" w:cstheme="minorHAnsi"/>
          <w:b/>
        </w:rPr>
        <w:tab/>
      </w:r>
    </w:p>
    <w:p w:rsidR="00E176F6" w:rsidRPr="00224106" w:rsidRDefault="00E176F6" w:rsidP="00224106">
      <w:pPr>
        <w:rPr>
          <w:rFonts w:asciiTheme="minorHAnsi" w:hAnsiTheme="minorHAnsi" w:cstheme="minorHAnsi"/>
        </w:rPr>
      </w:pPr>
    </w:p>
    <w:p w:rsidR="00E176F6" w:rsidRPr="00224106" w:rsidRDefault="00E176F6" w:rsidP="00224106">
      <w:pPr>
        <w:rPr>
          <w:rFonts w:asciiTheme="minorHAnsi" w:hAnsiTheme="minorHAnsi" w:cstheme="minorHAnsi"/>
        </w:rPr>
      </w:pPr>
    </w:p>
    <w:p w:rsidR="00E176F6" w:rsidRPr="00224106" w:rsidRDefault="00E176F6" w:rsidP="00224106">
      <w:pPr>
        <w:rPr>
          <w:rFonts w:asciiTheme="minorHAnsi" w:hAnsiTheme="minorHAnsi" w:cstheme="minorHAnsi"/>
          <w:b/>
        </w:rPr>
      </w:pPr>
      <w:r w:rsidRPr="00224106">
        <w:rPr>
          <w:rFonts w:asciiTheme="minorHAnsi" w:hAnsiTheme="minorHAnsi" w:cstheme="minorHAnsi"/>
          <w:b/>
        </w:rPr>
        <w:t>Job summary:</w:t>
      </w:r>
    </w:p>
    <w:p w:rsidR="00E176F6" w:rsidRPr="00224106" w:rsidRDefault="00E176F6" w:rsidP="00224106">
      <w:pPr>
        <w:rPr>
          <w:rFonts w:asciiTheme="minorHAnsi" w:hAnsiTheme="minorHAnsi" w:cstheme="minorHAnsi"/>
          <w:b/>
        </w:rPr>
      </w:pPr>
    </w:p>
    <w:p w:rsidR="00E176F6" w:rsidRPr="00224106" w:rsidRDefault="00380B52" w:rsidP="00224106">
      <w:pPr>
        <w:rPr>
          <w:rFonts w:asciiTheme="minorHAnsi" w:hAnsiTheme="minorHAnsi" w:cstheme="minorHAnsi"/>
          <w:b/>
        </w:rPr>
      </w:pPr>
      <w:r w:rsidRPr="00224106">
        <w:rPr>
          <w:rFonts w:asciiTheme="minorHAnsi" w:hAnsiTheme="minorHAnsi" w:cstheme="minorHAnsi"/>
        </w:rPr>
        <w:t>To p</w:t>
      </w:r>
      <w:r w:rsidR="009E3B86" w:rsidRPr="00224106">
        <w:rPr>
          <w:rFonts w:asciiTheme="minorHAnsi" w:hAnsiTheme="minorHAnsi" w:cstheme="minorHAnsi"/>
        </w:rPr>
        <w:t xml:space="preserve">rovide high quality, professional care for our </w:t>
      </w:r>
      <w:r w:rsidR="00E176F6" w:rsidRPr="00224106">
        <w:rPr>
          <w:rFonts w:asciiTheme="minorHAnsi" w:hAnsiTheme="minorHAnsi" w:cstheme="minorHAnsi"/>
        </w:rPr>
        <w:t>patients</w:t>
      </w:r>
      <w:r w:rsidR="00287F86" w:rsidRPr="00224106">
        <w:rPr>
          <w:rFonts w:asciiTheme="minorHAnsi" w:hAnsiTheme="minorHAnsi" w:cstheme="minorHAnsi"/>
        </w:rPr>
        <w:t xml:space="preserve"> </w:t>
      </w:r>
      <w:r w:rsidR="00E176F6" w:rsidRPr="00224106">
        <w:rPr>
          <w:rFonts w:asciiTheme="minorHAnsi" w:hAnsiTheme="minorHAnsi" w:cstheme="minorHAnsi"/>
        </w:rPr>
        <w:t>to include treatment, preventative care, screening</w:t>
      </w:r>
      <w:r w:rsidRPr="00224106">
        <w:rPr>
          <w:rFonts w:asciiTheme="minorHAnsi" w:hAnsiTheme="minorHAnsi" w:cstheme="minorHAnsi"/>
        </w:rPr>
        <w:t>,</w:t>
      </w:r>
      <w:r w:rsidR="00E176F6" w:rsidRPr="00224106">
        <w:rPr>
          <w:rFonts w:asciiTheme="minorHAnsi" w:hAnsiTheme="minorHAnsi" w:cstheme="minorHAnsi"/>
        </w:rPr>
        <w:t xml:space="preserve"> </w:t>
      </w:r>
      <w:r w:rsidRPr="00224106">
        <w:rPr>
          <w:rFonts w:asciiTheme="minorHAnsi" w:hAnsiTheme="minorHAnsi" w:cstheme="minorHAnsi"/>
        </w:rPr>
        <w:t xml:space="preserve">health promotion </w:t>
      </w:r>
      <w:r w:rsidR="009E3B86" w:rsidRPr="00224106">
        <w:rPr>
          <w:rFonts w:asciiTheme="minorHAnsi" w:hAnsiTheme="minorHAnsi" w:cstheme="minorHAnsi"/>
        </w:rPr>
        <w:t>and</w:t>
      </w:r>
      <w:r w:rsidR="00EE4FB9" w:rsidRPr="00224106">
        <w:rPr>
          <w:rFonts w:asciiTheme="minorHAnsi" w:hAnsiTheme="minorHAnsi" w:cstheme="minorHAnsi"/>
        </w:rPr>
        <w:t xml:space="preserve"> proactive</w:t>
      </w:r>
      <w:r w:rsidR="009E3B86" w:rsidRPr="00224106">
        <w:rPr>
          <w:rFonts w:asciiTheme="minorHAnsi" w:hAnsiTheme="minorHAnsi" w:cstheme="minorHAnsi"/>
        </w:rPr>
        <w:t xml:space="preserve"> independent chronic disease management</w:t>
      </w:r>
      <w:r w:rsidR="00405263">
        <w:rPr>
          <w:rFonts w:asciiTheme="minorHAnsi" w:hAnsiTheme="minorHAnsi" w:cstheme="minorHAnsi"/>
        </w:rPr>
        <w:t xml:space="preserve">, taking a lead on the management of patients with respiratory illness. </w:t>
      </w:r>
      <w:r w:rsidRPr="00224106">
        <w:rPr>
          <w:rFonts w:asciiTheme="minorHAnsi" w:hAnsiTheme="minorHAnsi" w:cstheme="minorHAnsi"/>
        </w:rPr>
        <w:t xml:space="preserve"> </w:t>
      </w:r>
    </w:p>
    <w:p w:rsidR="00E176F6" w:rsidRPr="00224106" w:rsidRDefault="00E176F6" w:rsidP="00224106">
      <w:pPr>
        <w:rPr>
          <w:rFonts w:asciiTheme="minorHAnsi" w:hAnsiTheme="minorHAnsi" w:cstheme="minorHAnsi"/>
          <w:b/>
        </w:rPr>
      </w:pPr>
    </w:p>
    <w:p w:rsidR="00E176F6" w:rsidRPr="00224106" w:rsidRDefault="00380B52" w:rsidP="00224106">
      <w:pPr>
        <w:rPr>
          <w:rFonts w:asciiTheme="minorHAnsi" w:hAnsiTheme="minorHAnsi" w:cstheme="minorHAnsi"/>
          <w:b/>
          <w:u w:val="single"/>
        </w:rPr>
      </w:pPr>
      <w:r w:rsidRPr="00224106">
        <w:rPr>
          <w:rFonts w:asciiTheme="minorHAnsi" w:hAnsiTheme="minorHAnsi" w:cstheme="minorHAnsi"/>
          <w:b/>
          <w:u w:val="single"/>
        </w:rPr>
        <w:t>Job responsibilities</w:t>
      </w:r>
    </w:p>
    <w:p w:rsidR="00EE4FB9" w:rsidRPr="00224106" w:rsidRDefault="00EE4FB9" w:rsidP="00224106">
      <w:pPr>
        <w:rPr>
          <w:rFonts w:asciiTheme="minorHAnsi" w:hAnsiTheme="minorHAnsi" w:cstheme="minorHAnsi"/>
          <w:b/>
        </w:rPr>
      </w:pPr>
    </w:p>
    <w:p w:rsidR="00EE4FB9" w:rsidRPr="00224106" w:rsidRDefault="00EE4FB9" w:rsidP="00224106">
      <w:pPr>
        <w:pStyle w:val="BodyText"/>
        <w:tabs>
          <w:tab w:val="clear" w:pos="2268"/>
        </w:tabs>
        <w:rPr>
          <w:rFonts w:asciiTheme="minorHAnsi" w:hAnsiTheme="minorHAnsi" w:cstheme="minorHAnsi"/>
          <w:color w:val="auto"/>
          <w:sz w:val="22"/>
          <w:szCs w:val="22"/>
        </w:rPr>
      </w:pPr>
      <w:r w:rsidRPr="00224106">
        <w:rPr>
          <w:rFonts w:asciiTheme="minorHAnsi" w:hAnsiTheme="minorHAnsi" w:cstheme="minorHAnsi"/>
          <w:color w:val="auto"/>
          <w:sz w:val="22"/>
          <w:szCs w:val="22"/>
        </w:rPr>
        <w:t>Clinical Responsibilities:</w:t>
      </w:r>
      <w:r w:rsidR="002D5026" w:rsidRPr="00224106">
        <w:rPr>
          <w:rFonts w:asciiTheme="minorHAnsi" w:hAnsiTheme="minorHAnsi" w:cstheme="minorHAnsi"/>
          <w:color w:val="auto"/>
          <w:sz w:val="22"/>
          <w:szCs w:val="22"/>
        </w:rPr>
        <w:t xml:space="preserve"> </w:t>
      </w:r>
    </w:p>
    <w:p w:rsidR="00EE4FB9" w:rsidRPr="00224106" w:rsidRDefault="00EE4FB9" w:rsidP="00224106">
      <w:pPr>
        <w:tabs>
          <w:tab w:val="left" w:pos="741"/>
        </w:tabs>
        <w:rPr>
          <w:rFonts w:asciiTheme="minorHAnsi" w:hAnsiTheme="minorHAnsi" w:cstheme="minorHAnsi"/>
        </w:rPr>
      </w:pPr>
    </w:p>
    <w:p w:rsidR="00EE4FB9" w:rsidRPr="00224106" w:rsidRDefault="00EE4FB9" w:rsidP="00224106">
      <w:pPr>
        <w:numPr>
          <w:ilvl w:val="0"/>
          <w:numId w:val="1"/>
        </w:numPr>
        <w:tabs>
          <w:tab w:val="clear" w:pos="720"/>
          <w:tab w:val="left" w:pos="741"/>
        </w:tabs>
        <w:rPr>
          <w:rFonts w:asciiTheme="minorHAnsi" w:hAnsiTheme="minorHAnsi" w:cstheme="minorHAnsi"/>
        </w:rPr>
      </w:pPr>
      <w:r w:rsidRPr="00224106">
        <w:rPr>
          <w:rFonts w:asciiTheme="minorHAnsi" w:hAnsiTheme="minorHAnsi" w:cstheme="minorHAnsi"/>
        </w:rPr>
        <w:t xml:space="preserve">Provide independent chronic disease management for long term conditions, </w:t>
      </w:r>
      <w:r w:rsidR="008A4833" w:rsidRPr="00224106">
        <w:rPr>
          <w:rFonts w:asciiTheme="minorHAnsi" w:hAnsiTheme="minorHAnsi" w:cstheme="minorHAnsi"/>
        </w:rPr>
        <w:t>in particular a special interest in</w:t>
      </w:r>
      <w:r w:rsidRPr="00224106">
        <w:rPr>
          <w:rFonts w:asciiTheme="minorHAnsi" w:hAnsiTheme="minorHAnsi" w:cstheme="minorHAnsi"/>
        </w:rPr>
        <w:t xml:space="preserve"> </w:t>
      </w:r>
      <w:r w:rsidR="008A4833" w:rsidRPr="00224106">
        <w:rPr>
          <w:rFonts w:asciiTheme="minorHAnsi" w:hAnsiTheme="minorHAnsi" w:cstheme="minorHAnsi"/>
        </w:rPr>
        <w:t>Asthma and COPD but also to include</w:t>
      </w:r>
      <w:r w:rsidRPr="00224106">
        <w:rPr>
          <w:rFonts w:asciiTheme="minorHAnsi" w:hAnsiTheme="minorHAnsi" w:cstheme="minorHAnsi"/>
        </w:rPr>
        <w:t xml:space="preserve"> diabetes, coronary heart disease and hypertension according to agreed protocols in co-operation with the other practice staff. </w:t>
      </w:r>
    </w:p>
    <w:p w:rsidR="00EE4FB9" w:rsidRPr="00224106" w:rsidRDefault="00EE4FB9" w:rsidP="00224106">
      <w:pPr>
        <w:rPr>
          <w:rFonts w:asciiTheme="minorHAnsi" w:hAnsiTheme="minorHAnsi" w:cstheme="minorHAnsi"/>
        </w:rPr>
      </w:pPr>
    </w:p>
    <w:p w:rsidR="00380B52" w:rsidRPr="00224106" w:rsidRDefault="00EE4FB9" w:rsidP="00224106">
      <w:pPr>
        <w:numPr>
          <w:ilvl w:val="0"/>
          <w:numId w:val="1"/>
        </w:numPr>
        <w:tabs>
          <w:tab w:val="clear" w:pos="720"/>
          <w:tab w:val="left" w:pos="741"/>
        </w:tabs>
        <w:rPr>
          <w:rFonts w:asciiTheme="minorHAnsi" w:hAnsiTheme="minorHAnsi" w:cstheme="minorHAnsi"/>
        </w:rPr>
      </w:pPr>
      <w:r w:rsidRPr="00224106">
        <w:rPr>
          <w:rFonts w:asciiTheme="minorHAnsi" w:hAnsiTheme="minorHAnsi" w:cstheme="minorHAnsi"/>
        </w:rPr>
        <w:t xml:space="preserve">Provide routine nursing care to practice patients </w:t>
      </w:r>
      <w:proofErr w:type="spellStart"/>
      <w:r w:rsidRPr="00224106">
        <w:rPr>
          <w:rFonts w:asciiTheme="minorHAnsi" w:hAnsiTheme="minorHAnsi" w:cstheme="minorHAnsi"/>
        </w:rPr>
        <w:t>eg</w:t>
      </w:r>
      <w:proofErr w:type="spellEnd"/>
      <w:r w:rsidRPr="00224106">
        <w:rPr>
          <w:rFonts w:asciiTheme="minorHAnsi" w:hAnsiTheme="minorHAnsi" w:cstheme="minorHAnsi"/>
        </w:rPr>
        <w:t xml:space="preserve">, wound and ulcer dressings, stitch removal, cervical cytology, </w:t>
      </w:r>
      <w:r w:rsidR="00380B52" w:rsidRPr="00224106">
        <w:rPr>
          <w:rFonts w:asciiTheme="minorHAnsi" w:hAnsiTheme="minorHAnsi" w:cstheme="minorHAnsi"/>
        </w:rPr>
        <w:t xml:space="preserve">ECGs, blood and other samples, </w:t>
      </w:r>
      <w:r w:rsidRPr="00224106">
        <w:rPr>
          <w:rFonts w:asciiTheme="minorHAnsi" w:hAnsiTheme="minorHAnsi" w:cstheme="minorHAnsi"/>
        </w:rPr>
        <w:t xml:space="preserve">contraceptive advice and travel advice. </w:t>
      </w:r>
    </w:p>
    <w:p w:rsidR="00EE4FB9" w:rsidRPr="00224106" w:rsidRDefault="00EE4FB9" w:rsidP="00224106">
      <w:pPr>
        <w:rPr>
          <w:rFonts w:asciiTheme="minorHAnsi" w:hAnsiTheme="minorHAnsi" w:cstheme="minorHAnsi"/>
        </w:rPr>
      </w:pPr>
    </w:p>
    <w:p w:rsidR="00EE4FB9" w:rsidRPr="00224106" w:rsidRDefault="00380B52" w:rsidP="00224106">
      <w:pPr>
        <w:pStyle w:val="ListParagraph"/>
        <w:numPr>
          <w:ilvl w:val="0"/>
          <w:numId w:val="1"/>
        </w:numPr>
        <w:tabs>
          <w:tab w:val="clear" w:pos="720"/>
          <w:tab w:val="left" w:pos="741"/>
        </w:tabs>
        <w:rPr>
          <w:rFonts w:asciiTheme="minorHAnsi" w:hAnsiTheme="minorHAnsi" w:cstheme="minorHAnsi"/>
        </w:rPr>
      </w:pPr>
      <w:r w:rsidRPr="00224106">
        <w:rPr>
          <w:rFonts w:asciiTheme="minorHAnsi" w:hAnsiTheme="minorHAnsi" w:cstheme="minorHAnsi"/>
        </w:rPr>
        <w:t xml:space="preserve">Provide routine </w:t>
      </w:r>
      <w:r w:rsidR="00EE4FB9" w:rsidRPr="00224106">
        <w:rPr>
          <w:rFonts w:asciiTheme="minorHAnsi" w:hAnsiTheme="minorHAnsi" w:cstheme="minorHAnsi"/>
        </w:rPr>
        <w:t>vaccinations</w:t>
      </w:r>
      <w:r w:rsidRPr="00224106">
        <w:rPr>
          <w:rFonts w:asciiTheme="minorHAnsi" w:hAnsiTheme="minorHAnsi" w:cstheme="minorHAnsi"/>
        </w:rPr>
        <w:t xml:space="preserve"> and immunisation to both adults and childrens</w:t>
      </w:r>
      <w:r w:rsidR="008A4833" w:rsidRPr="00224106">
        <w:rPr>
          <w:rFonts w:asciiTheme="minorHAnsi" w:hAnsiTheme="minorHAnsi" w:cstheme="minorHAnsi"/>
        </w:rPr>
        <w:t xml:space="preserve"> (including babies)</w:t>
      </w:r>
      <w:r w:rsidRPr="00224106">
        <w:rPr>
          <w:rFonts w:asciiTheme="minorHAnsi" w:hAnsiTheme="minorHAnsi" w:cstheme="minorHAnsi"/>
        </w:rPr>
        <w:t xml:space="preserve">, leading on the organisational management of these programmes and liaising with relevant colleagues both internal and external. </w:t>
      </w:r>
    </w:p>
    <w:p w:rsidR="00224106" w:rsidRPr="00224106" w:rsidRDefault="00224106" w:rsidP="00224106">
      <w:pPr>
        <w:tabs>
          <w:tab w:val="left" w:pos="741"/>
        </w:tabs>
        <w:rPr>
          <w:rFonts w:asciiTheme="minorHAnsi" w:hAnsiTheme="minorHAnsi" w:cstheme="minorHAnsi"/>
        </w:rPr>
      </w:pPr>
    </w:p>
    <w:p w:rsidR="00EE4FB9" w:rsidRPr="00224106" w:rsidRDefault="00EE4FB9" w:rsidP="00224106">
      <w:pPr>
        <w:numPr>
          <w:ilvl w:val="0"/>
          <w:numId w:val="1"/>
        </w:numPr>
        <w:tabs>
          <w:tab w:val="clear" w:pos="720"/>
          <w:tab w:val="left" w:pos="741"/>
        </w:tabs>
        <w:rPr>
          <w:rFonts w:asciiTheme="minorHAnsi" w:hAnsiTheme="minorHAnsi" w:cstheme="minorHAnsi"/>
        </w:rPr>
      </w:pPr>
      <w:r w:rsidRPr="00224106">
        <w:rPr>
          <w:rFonts w:asciiTheme="minorHAnsi" w:hAnsiTheme="minorHAnsi" w:cstheme="minorHAnsi"/>
        </w:rPr>
        <w:t xml:space="preserve">Provide general and specific health </w:t>
      </w:r>
      <w:r w:rsidR="00380B52" w:rsidRPr="00224106">
        <w:rPr>
          <w:rFonts w:asciiTheme="minorHAnsi" w:hAnsiTheme="minorHAnsi" w:cstheme="minorHAnsi"/>
        </w:rPr>
        <w:t xml:space="preserve">promotion </w:t>
      </w:r>
      <w:r w:rsidRPr="00224106">
        <w:rPr>
          <w:rFonts w:asciiTheme="minorHAnsi" w:hAnsiTheme="minorHAnsi" w:cstheme="minorHAnsi"/>
        </w:rPr>
        <w:t>screenings to the practice patients (within agreed protocols)</w:t>
      </w:r>
    </w:p>
    <w:p w:rsidR="00380B52" w:rsidRPr="00224106" w:rsidRDefault="00380B52" w:rsidP="00224106">
      <w:pPr>
        <w:rPr>
          <w:rFonts w:asciiTheme="minorHAnsi" w:hAnsiTheme="minorHAnsi" w:cstheme="minorHAnsi"/>
        </w:rPr>
      </w:pPr>
    </w:p>
    <w:p w:rsidR="00EE4FB9" w:rsidRPr="00224106" w:rsidRDefault="00380B52" w:rsidP="00224106">
      <w:pPr>
        <w:numPr>
          <w:ilvl w:val="0"/>
          <w:numId w:val="1"/>
        </w:numPr>
        <w:tabs>
          <w:tab w:val="clear" w:pos="720"/>
          <w:tab w:val="left" w:pos="741"/>
        </w:tabs>
        <w:rPr>
          <w:rFonts w:asciiTheme="minorHAnsi" w:hAnsiTheme="minorHAnsi" w:cstheme="minorHAnsi"/>
        </w:rPr>
      </w:pPr>
      <w:r w:rsidRPr="00224106">
        <w:rPr>
          <w:rFonts w:asciiTheme="minorHAnsi" w:hAnsiTheme="minorHAnsi" w:cstheme="minorHAnsi"/>
        </w:rPr>
        <w:t>To work with the admin staff to construct and maintain robust call and recall systems for chronic disease, immunisations and disease prevention care programmes.</w:t>
      </w:r>
    </w:p>
    <w:p w:rsidR="00EE4FB9" w:rsidRPr="00224106" w:rsidRDefault="00EE4FB9" w:rsidP="00224106">
      <w:pPr>
        <w:tabs>
          <w:tab w:val="left" w:pos="741"/>
        </w:tabs>
        <w:ind w:left="720"/>
        <w:rPr>
          <w:rFonts w:asciiTheme="minorHAnsi" w:hAnsiTheme="minorHAnsi" w:cstheme="minorHAnsi"/>
        </w:rPr>
      </w:pPr>
    </w:p>
    <w:p w:rsidR="00EE4FB9" w:rsidRPr="00224106" w:rsidRDefault="00EE4FB9" w:rsidP="00224106">
      <w:pPr>
        <w:numPr>
          <w:ilvl w:val="0"/>
          <w:numId w:val="1"/>
        </w:numPr>
        <w:tabs>
          <w:tab w:val="clear" w:pos="720"/>
          <w:tab w:val="left" w:pos="741"/>
        </w:tabs>
        <w:rPr>
          <w:rFonts w:asciiTheme="minorHAnsi" w:hAnsiTheme="minorHAnsi" w:cstheme="minorHAnsi"/>
        </w:rPr>
      </w:pPr>
      <w:r w:rsidRPr="00224106">
        <w:rPr>
          <w:rFonts w:asciiTheme="minorHAnsi" w:hAnsiTheme="minorHAnsi" w:cstheme="minorHAnsi"/>
        </w:rPr>
        <w:t xml:space="preserve">To provide leadership and support in the relevant practice services e.g. </w:t>
      </w:r>
      <w:r w:rsidR="00380B52" w:rsidRPr="00224106">
        <w:rPr>
          <w:rFonts w:asciiTheme="minorHAnsi" w:hAnsiTheme="minorHAnsi" w:cstheme="minorHAnsi"/>
        </w:rPr>
        <w:t>Locally Commissioned Services (LCS)</w:t>
      </w:r>
      <w:r w:rsidRPr="00224106">
        <w:rPr>
          <w:rFonts w:asciiTheme="minorHAnsi" w:hAnsiTheme="minorHAnsi" w:cstheme="minorHAnsi"/>
        </w:rPr>
        <w:t>, DES and other incentive</w:t>
      </w:r>
      <w:r w:rsidR="00380B52" w:rsidRPr="00224106">
        <w:rPr>
          <w:rFonts w:asciiTheme="minorHAnsi" w:hAnsiTheme="minorHAnsi" w:cstheme="minorHAnsi"/>
        </w:rPr>
        <w:t xml:space="preserve"> </w:t>
      </w:r>
      <w:r w:rsidRPr="00224106">
        <w:rPr>
          <w:rFonts w:asciiTheme="minorHAnsi" w:hAnsiTheme="minorHAnsi" w:cstheme="minorHAnsi"/>
        </w:rPr>
        <w:t>schemes.</w:t>
      </w:r>
    </w:p>
    <w:p w:rsidR="00EE4FB9" w:rsidRPr="00224106" w:rsidRDefault="00EE4FB9" w:rsidP="00224106">
      <w:pPr>
        <w:pStyle w:val="ListParagraph"/>
        <w:rPr>
          <w:rFonts w:asciiTheme="minorHAnsi" w:hAnsiTheme="minorHAnsi" w:cstheme="minorHAnsi"/>
        </w:rPr>
      </w:pPr>
    </w:p>
    <w:p w:rsidR="00EE4FB9" w:rsidRPr="00224106" w:rsidRDefault="00405263" w:rsidP="00224106">
      <w:pPr>
        <w:pStyle w:val="BodyText"/>
        <w:rPr>
          <w:rFonts w:asciiTheme="minorHAnsi" w:hAnsiTheme="minorHAnsi" w:cstheme="minorHAnsi"/>
          <w:b w:val="0"/>
          <w:color w:val="auto"/>
          <w:sz w:val="22"/>
          <w:szCs w:val="22"/>
        </w:rPr>
      </w:pPr>
      <w:r>
        <w:rPr>
          <w:rFonts w:asciiTheme="minorHAnsi" w:hAnsiTheme="minorHAnsi" w:cstheme="minorHAnsi"/>
          <w:color w:val="auto"/>
          <w:sz w:val="22"/>
          <w:szCs w:val="22"/>
        </w:rPr>
        <w:t>Non-Clinical Responsibilities:</w:t>
      </w:r>
    </w:p>
    <w:p w:rsidR="00224106" w:rsidRPr="00224106" w:rsidRDefault="00224106" w:rsidP="00224106">
      <w:pPr>
        <w:pStyle w:val="BodyText"/>
        <w:rPr>
          <w:rFonts w:asciiTheme="minorHAnsi" w:hAnsiTheme="minorHAnsi" w:cstheme="minorHAnsi"/>
          <w:color w:val="auto"/>
          <w:sz w:val="22"/>
          <w:szCs w:val="22"/>
        </w:rPr>
      </w:pPr>
    </w:p>
    <w:p w:rsidR="00405263" w:rsidRDefault="00405263" w:rsidP="00224106">
      <w:pPr>
        <w:numPr>
          <w:ilvl w:val="0"/>
          <w:numId w:val="9"/>
        </w:numPr>
        <w:rPr>
          <w:rFonts w:asciiTheme="minorHAnsi" w:hAnsiTheme="minorHAnsi" w:cstheme="minorHAnsi"/>
        </w:rPr>
      </w:pPr>
      <w:r>
        <w:rPr>
          <w:rFonts w:asciiTheme="minorHAnsi" w:hAnsiTheme="minorHAnsi" w:cstheme="minorHAnsi"/>
        </w:rPr>
        <w:t>Work alongside other members of the nursing team taking responsibility for specific and agreed areas of organisational and management responsibility which may include</w:t>
      </w:r>
      <w:r>
        <w:rPr>
          <w:rFonts w:asciiTheme="minorHAnsi" w:hAnsiTheme="minorHAnsi" w:cstheme="minorHAnsi"/>
        </w:rPr>
        <w:br/>
      </w:r>
    </w:p>
    <w:p w:rsidR="00405263" w:rsidRDefault="00405263" w:rsidP="00405263">
      <w:pPr>
        <w:numPr>
          <w:ilvl w:val="1"/>
          <w:numId w:val="9"/>
        </w:numPr>
        <w:rPr>
          <w:rFonts w:asciiTheme="minorHAnsi" w:hAnsiTheme="minorHAnsi" w:cstheme="minorHAnsi"/>
        </w:rPr>
      </w:pPr>
      <w:r>
        <w:rPr>
          <w:rFonts w:asciiTheme="minorHAnsi" w:hAnsiTheme="minorHAnsi" w:cstheme="minorHAnsi"/>
        </w:rPr>
        <w:t>Vaccine and Supplies Management</w:t>
      </w:r>
    </w:p>
    <w:p w:rsidR="00405263" w:rsidRDefault="00405263" w:rsidP="00405263">
      <w:pPr>
        <w:numPr>
          <w:ilvl w:val="1"/>
          <w:numId w:val="9"/>
        </w:numPr>
        <w:rPr>
          <w:rFonts w:asciiTheme="minorHAnsi" w:hAnsiTheme="minorHAnsi" w:cstheme="minorHAnsi"/>
        </w:rPr>
      </w:pPr>
      <w:r>
        <w:rPr>
          <w:rFonts w:asciiTheme="minorHAnsi" w:hAnsiTheme="minorHAnsi" w:cstheme="minorHAnsi"/>
        </w:rPr>
        <w:lastRenderedPageBreak/>
        <w:t xml:space="preserve">Equipment Checking and Safety to include Emergency Equipment and Medications. </w:t>
      </w:r>
      <w:r>
        <w:rPr>
          <w:rFonts w:asciiTheme="minorHAnsi" w:hAnsiTheme="minorHAnsi" w:cstheme="minorHAnsi"/>
        </w:rPr>
        <w:br/>
      </w:r>
    </w:p>
    <w:p w:rsidR="00EE4FB9" w:rsidRPr="00224106" w:rsidRDefault="00405263" w:rsidP="00405263">
      <w:pPr>
        <w:numPr>
          <w:ilvl w:val="1"/>
          <w:numId w:val="9"/>
        </w:numPr>
        <w:rPr>
          <w:rFonts w:asciiTheme="minorHAnsi" w:hAnsiTheme="minorHAnsi" w:cstheme="minorHAnsi"/>
        </w:rPr>
      </w:pPr>
      <w:r>
        <w:rPr>
          <w:rFonts w:asciiTheme="minorHAnsi" w:hAnsiTheme="minorHAnsi" w:cstheme="minorHAnsi"/>
        </w:rPr>
        <w:t xml:space="preserve">PGD implementation and monitoring. </w:t>
      </w:r>
      <w:r w:rsidR="00EE4FB9" w:rsidRPr="00224106">
        <w:rPr>
          <w:rFonts w:asciiTheme="minorHAnsi" w:hAnsiTheme="minorHAnsi" w:cstheme="minorHAnsi"/>
        </w:rPr>
        <w:br/>
      </w:r>
    </w:p>
    <w:p w:rsidR="00EE4FB9" w:rsidRPr="00224106" w:rsidRDefault="00EE4FB9" w:rsidP="00224106">
      <w:pPr>
        <w:pStyle w:val="BodyText"/>
        <w:numPr>
          <w:ilvl w:val="0"/>
          <w:numId w:val="9"/>
        </w:numPr>
        <w:rPr>
          <w:rFonts w:asciiTheme="minorHAnsi" w:hAnsiTheme="minorHAnsi" w:cstheme="minorHAnsi"/>
          <w:b w:val="0"/>
          <w:color w:val="auto"/>
          <w:sz w:val="22"/>
          <w:szCs w:val="22"/>
        </w:rPr>
      </w:pPr>
      <w:r w:rsidRPr="00224106">
        <w:rPr>
          <w:rFonts w:asciiTheme="minorHAnsi" w:hAnsiTheme="minorHAnsi" w:cstheme="minorHAnsi"/>
          <w:b w:val="0"/>
          <w:color w:val="auto"/>
          <w:sz w:val="22"/>
          <w:szCs w:val="22"/>
        </w:rPr>
        <w:t xml:space="preserve">Work with </w:t>
      </w:r>
      <w:r w:rsidR="00405263">
        <w:rPr>
          <w:rFonts w:asciiTheme="minorHAnsi" w:hAnsiTheme="minorHAnsi" w:cstheme="minorHAnsi"/>
          <w:b w:val="0"/>
          <w:color w:val="auto"/>
          <w:sz w:val="22"/>
          <w:szCs w:val="22"/>
        </w:rPr>
        <w:t>alongside other practice staff</w:t>
      </w:r>
      <w:r w:rsidR="00224106" w:rsidRPr="00224106">
        <w:rPr>
          <w:rFonts w:asciiTheme="minorHAnsi" w:hAnsiTheme="minorHAnsi" w:cstheme="minorHAnsi"/>
          <w:b w:val="0"/>
          <w:color w:val="auto"/>
          <w:sz w:val="22"/>
          <w:szCs w:val="22"/>
        </w:rPr>
        <w:t xml:space="preserve"> (including Practice Manager, Lead Receptionist and Data Manager)</w:t>
      </w:r>
      <w:r w:rsidRPr="00224106">
        <w:rPr>
          <w:rFonts w:asciiTheme="minorHAnsi" w:hAnsiTheme="minorHAnsi" w:cstheme="minorHAnsi"/>
          <w:b w:val="0"/>
          <w:color w:val="auto"/>
          <w:sz w:val="22"/>
          <w:szCs w:val="22"/>
        </w:rPr>
        <w:t xml:space="preserve"> </w:t>
      </w:r>
      <w:r w:rsidR="00405263">
        <w:rPr>
          <w:rFonts w:asciiTheme="minorHAnsi" w:hAnsiTheme="minorHAnsi" w:cstheme="minorHAnsi"/>
          <w:b w:val="0"/>
          <w:color w:val="auto"/>
          <w:sz w:val="22"/>
          <w:szCs w:val="22"/>
        </w:rPr>
        <w:t xml:space="preserve">contributing to the development of practice policies. </w:t>
      </w:r>
      <w:r w:rsidR="00405263">
        <w:rPr>
          <w:rFonts w:asciiTheme="minorHAnsi" w:hAnsiTheme="minorHAnsi" w:cstheme="minorHAnsi"/>
          <w:b w:val="0"/>
          <w:color w:val="auto"/>
          <w:sz w:val="22"/>
          <w:szCs w:val="22"/>
        </w:rPr>
        <w:br/>
      </w:r>
    </w:p>
    <w:p w:rsidR="00380B52" w:rsidRPr="00405263" w:rsidRDefault="00405263" w:rsidP="00405263">
      <w:pPr>
        <w:pStyle w:val="BodyText"/>
        <w:numPr>
          <w:ilvl w:val="0"/>
          <w:numId w:val="9"/>
        </w:numPr>
        <w:rPr>
          <w:rFonts w:asciiTheme="minorHAnsi" w:hAnsiTheme="minorHAnsi" w:cstheme="minorHAnsi"/>
          <w:b w:val="0"/>
          <w:color w:val="auto"/>
          <w:sz w:val="22"/>
          <w:szCs w:val="22"/>
        </w:rPr>
      </w:pPr>
      <w:r>
        <w:rPr>
          <w:rFonts w:asciiTheme="minorHAnsi" w:hAnsiTheme="minorHAnsi" w:cstheme="minorHAnsi"/>
          <w:b w:val="0"/>
          <w:color w:val="auto"/>
          <w:sz w:val="22"/>
          <w:szCs w:val="22"/>
        </w:rPr>
        <w:t>Contribute to the p</w:t>
      </w:r>
      <w:r w:rsidR="00EE4FB9" w:rsidRPr="00224106">
        <w:rPr>
          <w:rFonts w:asciiTheme="minorHAnsi" w:hAnsiTheme="minorHAnsi" w:cstheme="minorHAnsi"/>
          <w:b w:val="0"/>
          <w:color w:val="auto"/>
          <w:sz w:val="22"/>
          <w:szCs w:val="22"/>
        </w:rPr>
        <w:t>lan</w:t>
      </w:r>
      <w:r>
        <w:rPr>
          <w:rFonts w:asciiTheme="minorHAnsi" w:hAnsiTheme="minorHAnsi" w:cstheme="minorHAnsi"/>
          <w:b w:val="0"/>
          <w:color w:val="auto"/>
          <w:sz w:val="22"/>
          <w:szCs w:val="22"/>
        </w:rPr>
        <w:t>ning</w:t>
      </w:r>
      <w:r w:rsidR="00EE4FB9" w:rsidRPr="00224106">
        <w:rPr>
          <w:rFonts w:asciiTheme="minorHAnsi" w:hAnsiTheme="minorHAnsi" w:cstheme="minorHAnsi"/>
          <w:b w:val="0"/>
          <w:color w:val="auto"/>
          <w:sz w:val="22"/>
          <w:szCs w:val="22"/>
        </w:rPr>
        <w:t>, develop</w:t>
      </w:r>
      <w:r>
        <w:rPr>
          <w:rFonts w:asciiTheme="minorHAnsi" w:hAnsiTheme="minorHAnsi" w:cstheme="minorHAnsi"/>
          <w:b w:val="0"/>
          <w:color w:val="auto"/>
          <w:sz w:val="22"/>
          <w:szCs w:val="22"/>
        </w:rPr>
        <w:t>ment</w:t>
      </w:r>
      <w:r w:rsidR="00EE4FB9" w:rsidRPr="00224106">
        <w:rPr>
          <w:rFonts w:asciiTheme="minorHAnsi" w:hAnsiTheme="minorHAnsi" w:cstheme="minorHAnsi"/>
          <w:b w:val="0"/>
          <w:color w:val="auto"/>
          <w:sz w:val="22"/>
          <w:szCs w:val="22"/>
        </w:rPr>
        <w:t xml:space="preserve"> and implement</w:t>
      </w:r>
      <w:r>
        <w:rPr>
          <w:rFonts w:asciiTheme="minorHAnsi" w:hAnsiTheme="minorHAnsi" w:cstheme="minorHAnsi"/>
          <w:b w:val="0"/>
          <w:color w:val="auto"/>
          <w:sz w:val="22"/>
          <w:szCs w:val="22"/>
        </w:rPr>
        <w:t>ation of</w:t>
      </w:r>
      <w:r w:rsidR="00EE4FB9" w:rsidRPr="00224106">
        <w:rPr>
          <w:rFonts w:asciiTheme="minorHAnsi" w:hAnsiTheme="minorHAnsi" w:cstheme="minorHAnsi"/>
          <w:b w:val="0"/>
          <w:color w:val="auto"/>
          <w:sz w:val="22"/>
          <w:szCs w:val="22"/>
        </w:rPr>
        <w:t xml:space="preserve"> specific projects a</w:t>
      </w:r>
      <w:r>
        <w:rPr>
          <w:rFonts w:asciiTheme="minorHAnsi" w:hAnsiTheme="minorHAnsi" w:cstheme="minorHAnsi"/>
          <w:b w:val="0"/>
          <w:color w:val="auto"/>
          <w:sz w:val="22"/>
          <w:szCs w:val="22"/>
        </w:rPr>
        <w:t xml:space="preserve">nd nursing services alongside the wider team. </w:t>
      </w:r>
      <w:r>
        <w:rPr>
          <w:rFonts w:asciiTheme="minorHAnsi" w:hAnsiTheme="minorHAnsi" w:cstheme="minorHAnsi"/>
          <w:b w:val="0"/>
          <w:color w:val="auto"/>
          <w:sz w:val="22"/>
          <w:szCs w:val="22"/>
        </w:rPr>
        <w:br/>
      </w:r>
    </w:p>
    <w:p w:rsidR="00EE4FB9" w:rsidRPr="00224106" w:rsidRDefault="00405263" w:rsidP="00224106">
      <w:pPr>
        <w:pStyle w:val="BodyText"/>
        <w:numPr>
          <w:ilvl w:val="0"/>
          <w:numId w:val="9"/>
        </w:numPr>
        <w:rPr>
          <w:rFonts w:asciiTheme="minorHAnsi" w:hAnsiTheme="minorHAnsi" w:cstheme="minorHAnsi"/>
          <w:b w:val="0"/>
          <w:color w:val="auto"/>
          <w:sz w:val="22"/>
          <w:szCs w:val="22"/>
        </w:rPr>
      </w:pPr>
      <w:r>
        <w:rPr>
          <w:rFonts w:asciiTheme="minorHAnsi" w:hAnsiTheme="minorHAnsi" w:cstheme="minorHAnsi"/>
          <w:b w:val="0"/>
          <w:color w:val="auto"/>
          <w:sz w:val="22"/>
          <w:szCs w:val="22"/>
        </w:rPr>
        <w:t xml:space="preserve">Assist with the </w:t>
      </w:r>
      <w:r w:rsidR="00EE4FB9" w:rsidRPr="00224106">
        <w:rPr>
          <w:rFonts w:asciiTheme="minorHAnsi" w:hAnsiTheme="minorHAnsi" w:cstheme="minorHAnsi"/>
          <w:b w:val="0"/>
          <w:color w:val="auto"/>
          <w:sz w:val="22"/>
          <w:szCs w:val="22"/>
        </w:rPr>
        <w:t>implement</w:t>
      </w:r>
      <w:r>
        <w:rPr>
          <w:rFonts w:asciiTheme="minorHAnsi" w:hAnsiTheme="minorHAnsi" w:cstheme="minorHAnsi"/>
          <w:b w:val="0"/>
          <w:color w:val="auto"/>
          <w:sz w:val="22"/>
          <w:szCs w:val="22"/>
        </w:rPr>
        <w:t>ation</w:t>
      </w:r>
      <w:r w:rsidR="00EE4FB9" w:rsidRPr="00224106">
        <w:rPr>
          <w:rFonts w:asciiTheme="minorHAnsi" w:hAnsiTheme="minorHAnsi" w:cstheme="minorHAnsi"/>
          <w:b w:val="0"/>
          <w:color w:val="auto"/>
          <w:sz w:val="22"/>
          <w:szCs w:val="22"/>
        </w:rPr>
        <w:t>, monitor</w:t>
      </w:r>
      <w:r>
        <w:rPr>
          <w:rFonts w:asciiTheme="minorHAnsi" w:hAnsiTheme="minorHAnsi" w:cstheme="minorHAnsi"/>
          <w:b w:val="0"/>
          <w:color w:val="auto"/>
          <w:sz w:val="22"/>
          <w:szCs w:val="22"/>
        </w:rPr>
        <w:t>ing</w:t>
      </w:r>
      <w:r w:rsidR="00EE4FB9" w:rsidRPr="00224106">
        <w:rPr>
          <w:rFonts w:asciiTheme="minorHAnsi" w:hAnsiTheme="minorHAnsi" w:cstheme="minorHAnsi"/>
          <w:b w:val="0"/>
          <w:color w:val="auto"/>
          <w:sz w:val="22"/>
          <w:szCs w:val="22"/>
        </w:rPr>
        <w:t xml:space="preserve"> and quality of enhanced services, where relevant to</w:t>
      </w:r>
    </w:p>
    <w:p w:rsidR="00EE4FB9" w:rsidRPr="00224106" w:rsidRDefault="00EE4FB9" w:rsidP="00405263">
      <w:pPr>
        <w:pStyle w:val="BodyText"/>
        <w:ind w:left="720"/>
        <w:rPr>
          <w:rFonts w:asciiTheme="minorHAnsi" w:hAnsiTheme="minorHAnsi" w:cstheme="minorHAnsi"/>
          <w:b w:val="0"/>
          <w:color w:val="auto"/>
          <w:sz w:val="22"/>
          <w:szCs w:val="22"/>
        </w:rPr>
      </w:pPr>
      <w:proofErr w:type="gramStart"/>
      <w:r w:rsidRPr="00224106">
        <w:rPr>
          <w:rFonts w:asciiTheme="minorHAnsi" w:hAnsiTheme="minorHAnsi" w:cstheme="minorHAnsi"/>
          <w:b w:val="0"/>
          <w:color w:val="auto"/>
          <w:sz w:val="22"/>
          <w:szCs w:val="22"/>
        </w:rPr>
        <w:t>the</w:t>
      </w:r>
      <w:proofErr w:type="gramEnd"/>
      <w:r w:rsidRPr="00224106">
        <w:rPr>
          <w:rFonts w:asciiTheme="minorHAnsi" w:hAnsiTheme="minorHAnsi" w:cstheme="minorHAnsi"/>
          <w:b w:val="0"/>
          <w:color w:val="auto"/>
          <w:sz w:val="22"/>
          <w:szCs w:val="22"/>
        </w:rPr>
        <w:t xml:space="preserve"> nursing team or as requested.</w:t>
      </w:r>
      <w:r w:rsidRPr="00224106">
        <w:rPr>
          <w:rFonts w:asciiTheme="minorHAnsi" w:hAnsiTheme="minorHAnsi" w:cstheme="minorHAnsi"/>
          <w:b w:val="0"/>
          <w:color w:val="auto"/>
          <w:sz w:val="22"/>
          <w:szCs w:val="22"/>
        </w:rPr>
        <w:br/>
      </w:r>
    </w:p>
    <w:p w:rsidR="00EE4FB9" w:rsidRPr="00405263" w:rsidRDefault="00405263" w:rsidP="00405263">
      <w:pPr>
        <w:pStyle w:val="BodyText"/>
        <w:numPr>
          <w:ilvl w:val="0"/>
          <w:numId w:val="9"/>
        </w:numPr>
        <w:rPr>
          <w:rFonts w:asciiTheme="minorHAnsi" w:hAnsiTheme="minorHAnsi" w:cstheme="minorHAnsi"/>
          <w:b w:val="0"/>
          <w:color w:val="auto"/>
          <w:sz w:val="22"/>
          <w:szCs w:val="22"/>
        </w:rPr>
      </w:pPr>
      <w:r>
        <w:rPr>
          <w:rFonts w:asciiTheme="minorHAnsi" w:hAnsiTheme="minorHAnsi" w:cstheme="minorHAnsi"/>
          <w:b w:val="0"/>
          <w:color w:val="auto"/>
          <w:sz w:val="22"/>
          <w:szCs w:val="22"/>
        </w:rPr>
        <w:t>Contribute to the development and performance of</w:t>
      </w:r>
      <w:r w:rsidR="00EE4FB9" w:rsidRPr="00224106">
        <w:rPr>
          <w:rFonts w:asciiTheme="minorHAnsi" w:hAnsiTheme="minorHAnsi" w:cstheme="minorHAnsi"/>
          <w:b w:val="0"/>
          <w:color w:val="auto"/>
          <w:sz w:val="22"/>
          <w:szCs w:val="22"/>
        </w:rPr>
        <w:t xml:space="preserve"> a cohesive and effective team with</w:t>
      </w:r>
      <w:r>
        <w:rPr>
          <w:rFonts w:asciiTheme="minorHAnsi" w:hAnsiTheme="minorHAnsi" w:cstheme="minorHAnsi"/>
          <w:b w:val="0"/>
          <w:color w:val="auto"/>
          <w:sz w:val="22"/>
          <w:szCs w:val="22"/>
        </w:rPr>
        <w:t xml:space="preserve"> good cross team communication.</w:t>
      </w:r>
      <w:r w:rsidR="00EE4FB9" w:rsidRPr="00405263">
        <w:rPr>
          <w:rFonts w:asciiTheme="minorHAnsi" w:hAnsiTheme="minorHAnsi" w:cstheme="minorHAnsi"/>
          <w:b w:val="0"/>
          <w:color w:val="auto"/>
          <w:sz w:val="22"/>
          <w:szCs w:val="22"/>
        </w:rPr>
        <w:br/>
      </w:r>
    </w:p>
    <w:p w:rsidR="00EE4FB9" w:rsidRPr="00224106" w:rsidRDefault="00EE4FB9" w:rsidP="00224106">
      <w:pPr>
        <w:pStyle w:val="BodyText"/>
        <w:numPr>
          <w:ilvl w:val="0"/>
          <w:numId w:val="9"/>
        </w:numPr>
        <w:rPr>
          <w:rFonts w:asciiTheme="minorHAnsi" w:hAnsiTheme="minorHAnsi" w:cstheme="minorHAnsi"/>
          <w:b w:val="0"/>
          <w:color w:val="auto"/>
          <w:sz w:val="22"/>
          <w:szCs w:val="22"/>
        </w:rPr>
      </w:pPr>
      <w:r w:rsidRPr="00224106">
        <w:rPr>
          <w:rFonts w:asciiTheme="minorHAnsi" w:hAnsiTheme="minorHAnsi" w:cstheme="minorHAnsi"/>
          <w:b w:val="0"/>
          <w:color w:val="auto"/>
          <w:sz w:val="22"/>
          <w:szCs w:val="22"/>
        </w:rPr>
        <w:t>Actively promote the workplace as a learning environment, encouraging everyone to learn from each</w:t>
      </w:r>
    </w:p>
    <w:p w:rsidR="00EE4FB9" w:rsidRPr="00224106" w:rsidRDefault="00EE4FB9" w:rsidP="00224106">
      <w:pPr>
        <w:pStyle w:val="BodyText"/>
        <w:ind w:left="720"/>
        <w:rPr>
          <w:rFonts w:asciiTheme="minorHAnsi" w:hAnsiTheme="minorHAnsi" w:cstheme="minorHAnsi"/>
          <w:b w:val="0"/>
          <w:color w:val="auto"/>
          <w:sz w:val="22"/>
          <w:szCs w:val="22"/>
        </w:rPr>
      </w:pPr>
      <w:proofErr w:type="gramStart"/>
      <w:r w:rsidRPr="00224106">
        <w:rPr>
          <w:rFonts w:asciiTheme="minorHAnsi" w:hAnsiTheme="minorHAnsi" w:cstheme="minorHAnsi"/>
          <w:b w:val="0"/>
          <w:color w:val="auto"/>
          <w:sz w:val="22"/>
          <w:szCs w:val="22"/>
        </w:rPr>
        <w:t>other</w:t>
      </w:r>
      <w:proofErr w:type="gramEnd"/>
      <w:r w:rsidRPr="00224106">
        <w:rPr>
          <w:rFonts w:asciiTheme="minorHAnsi" w:hAnsiTheme="minorHAnsi" w:cstheme="minorHAnsi"/>
          <w:b w:val="0"/>
          <w:color w:val="auto"/>
          <w:sz w:val="22"/>
          <w:szCs w:val="22"/>
        </w:rPr>
        <w:t xml:space="preserve"> and from external good practice.</w:t>
      </w:r>
      <w:r w:rsidRPr="00224106">
        <w:rPr>
          <w:rFonts w:asciiTheme="minorHAnsi" w:hAnsiTheme="minorHAnsi" w:cstheme="minorHAnsi"/>
          <w:b w:val="0"/>
          <w:color w:val="auto"/>
          <w:sz w:val="22"/>
          <w:szCs w:val="22"/>
        </w:rPr>
        <w:cr/>
      </w:r>
    </w:p>
    <w:p w:rsidR="00EE4FB9" w:rsidRPr="00224106" w:rsidRDefault="00EE4FB9" w:rsidP="00224106">
      <w:pPr>
        <w:rPr>
          <w:rFonts w:asciiTheme="minorHAnsi" w:hAnsiTheme="minorHAnsi" w:cstheme="minorHAnsi"/>
        </w:rPr>
      </w:pPr>
    </w:p>
    <w:p w:rsidR="00224106" w:rsidRPr="00224106" w:rsidRDefault="00224106" w:rsidP="00224106">
      <w:pPr>
        <w:spacing w:after="200"/>
        <w:rPr>
          <w:rFonts w:asciiTheme="minorHAnsi" w:hAnsiTheme="minorHAnsi" w:cstheme="minorHAnsi"/>
          <w:b/>
          <w:bCs/>
        </w:rPr>
      </w:pPr>
      <w:r w:rsidRPr="00224106">
        <w:rPr>
          <w:rFonts w:asciiTheme="minorHAnsi" w:hAnsiTheme="minorHAnsi" w:cstheme="minorHAnsi"/>
          <w:b/>
          <w:bCs/>
        </w:rPr>
        <w:t>Infection Control &amp; Health &amp; S</w:t>
      </w:r>
      <w:r w:rsidR="00380B52" w:rsidRPr="00224106">
        <w:rPr>
          <w:rFonts w:asciiTheme="minorHAnsi" w:hAnsiTheme="minorHAnsi" w:cstheme="minorHAnsi"/>
          <w:b/>
          <w:bCs/>
        </w:rPr>
        <w:t>afety</w:t>
      </w:r>
      <w:r w:rsidR="008A10D2" w:rsidRPr="00224106">
        <w:rPr>
          <w:rFonts w:asciiTheme="minorHAnsi" w:hAnsiTheme="minorHAnsi" w:cstheme="minorHAnsi"/>
          <w:b/>
          <w:bCs/>
        </w:rPr>
        <w:t xml:space="preserve"> </w:t>
      </w:r>
    </w:p>
    <w:p w:rsidR="00EE4FB9" w:rsidRPr="00224106" w:rsidRDefault="00405263" w:rsidP="00224106">
      <w:pPr>
        <w:spacing w:after="200"/>
        <w:rPr>
          <w:rFonts w:asciiTheme="minorHAnsi" w:hAnsiTheme="minorHAnsi" w:cstheme="minorHAnsi"/>
        </w:rPr>
      </w:pPr>
      <w:r>
        <w:rPr>
          <w:rFonts w:asciiTheme="minorHAnsi" w:hAnsiTheme="minorHAnsi" w:cstheme="minorHAnsi"/>
        </w:rPr>
        <w:t>Contribute to the</w:t>
      </w:r>
      <w:r w:rsidR="00EE4FB9" w:rsidRPr="00224106">
        <w:rPr>
          <w:rFonts w:asciiTheme="minorHAnsi" w:hAnsiTheme="minorHAnsi" w:cstheme="minorHAnsi"/>
        </w:rPr>
        <w:t xml:space="preserve"> </w:t>
      </w:r>
      <w:r>
        <w:rPr>
          <w:rFonts w:asciiTheme="minorHAnsi" w:hAnsiTheme="minorHAnsi" w:cstheme="minorHAnsi"/>
        </w:rPr>
        <w:t>range of activities related to infection control which may include taking on areas of</w:t>
      </w:r>
      <w:r w:rsidR="00380B52" w:rsidRPr="00224106">
        <w:rPr>
          <w:rFonts w:asciiTheme="minorHAnsi" w:hAnsiTheme="minorHAnsi" w:cstheme="minorHAnsi"/>
        </w:rPr>
        <w:t xml:space="preserve"> responsibility for development, review, implementation and monitoring (via regular audit) of Infection Control Policy and input into practice Health &amp; Safety Policy. </w:t>
      </w:r>
    </w:p>
    <w:p w:rsidR="00380B52" w:rsidRPr="00224106" w:rsidRDefault="00380B52" w:rsidP="00224106">
      <w:pPr>
        <w:tabs>
          <w:tab w:val="left" w:pos="2268"/>
        </w:tabs>
        <w:ind w:left="720"/>
        <w:rPr>
          <w:rFonts w:asciiTheme="minorHAnsi" w:hAnsiTheme="minorHAnsi" w:cstheme="minorHAnsi"/>
        </w:rPr>
      </w:pPr>
    </w:p>
    <w:p w:rsidR="00380B52" w:rsidRPr="00224106" w:rsidRDefault="00405263" w:rsidP="00224106">
      <w:pPr>
        <w:numPr>
          <w:ilvl w:val="0"/>
          <w:numId w:val="1"/>
        </w:numPr>
        <w:tabs>
          <w:tab w:val="left" w:pos="2268"/>
        </w:tabs>
        <w:rPr>
          <w:rFonts w:asciiTheme="minorHAnsi" w:hAnsiTheme="minorHAnsi" w:cstheme="minorHAnsi"/>
        </w:rPr>
      </w:pPr>
      <w:r>
        <w:rPr>
          <w:rFonts w:asciiTheme="minorHAnsi" w:hAnsiTheme="minorHAnsi" w:cstheme="minorHAnsi"/>
        </w:rPr>
        <w:t>Contribute to organisation</w:t>
      </w:r>
      <w:r w:rsidR="00380B52" w:rsidRPr="00224106">
        <w:rPr>
          <w:rFonts w:asciiTheme="minorHAnsi" w:hAnsiTheme="minorHAnsi" w:cstheme="minorHAnsi"/>
        </w:rPr>
        <w:t xml:space="preserve"> and deliver</w:t>
      </w:r>
      <w:r>
        <w:rPr>
          <w:rFonts w:asciiTheme="minorHAnsi" w:hAnsiTheme="minorHAnsi" w:cstheme="minorHAnsi"/>
        </w:rPr>
        <w:t>y of</w:t>
      </w:r>
      <w:r w:rsidR="00380B52" w:rsidRPr="00224106">
        <w:rPr>
          <w:rFonts w:asciiTheme="minorHAnsi" w:hAnsiTheme="minorHAnsi" w:cstheme="minorHAnsi"/>
        </w:rPr>
        <w:t xml:space="preserve"> training for all staff involved in specimen handling (including safe collection, labelling, storage and transport) and use of sharps (including training use, storage and disposal). </w:t>
      </w:r>
      <w:r w:rsidR="00380B52" w:rsidRPr="00224106">
        <w:rPr>
          <w:rFonts w:asciiTheme="minorHAnsi" w:hAnsiTheme="minorHAnsi" w:cstheme="minorHAnsi"/>
        </w:rPr>
        <w:br/>
      </w:r>
    </w:p>
    <w:p w:rsidR="00EE4FB9" w:rsidRPr="00224106" w:rsidRDefault="00405263" w:rsidP="00224106">
      <w:pPr>
        <w:numPr>
          <w:ilvl w:val="0"/>
          <w:numId w:val="1"/>
        </w:numPr>
        <w:tabs>
          <w:tab w:val="left" w:pos="2268"/>
        </w:tabs>
        <w:rPr>
          <w:rFonts w:asciiTheme="minorHAnsi" w:hAnsiTheme="minorHAnsi" w:cstheme="minorHAnsi"/>
        </w:rPr>
      </w:pPr>
      <w:r>
        <w:rPr>
          <w:rFonts w:asciiTheme="minorHAnsi" w:hAnsiTheme="minorHAnsi" w:cstheme="minorHAnsi"/>
        </w:rPr>
        <w:t xml:space="preserve">Contribute to </w:t>
      </w:r>
      <w:r w:rsidR="00380B52" w:rsidRPr="00224106">
        <w:rPr>
          <w:rFonts w:asciiTheme="minorHAnsi" w:hAnsiTheme="minorHAnsi" w:cstheme="minorHAnsi"/>
        </w:rPr>
        <w:t>m</w:t>
      </w:r>
      <w:r w:rsidR="00EE4FB9" w:rsidRPr="00224106">
        <w:rPr>
          <w:rFonts w:asciiTheme="minorHAnsi" w:hAnsiTheme="minorHAnsi" w:cstheme="minorHAnsi"/>
        </w:rPr>
        <w:t>anagement and maintenance of Personal Protective Equipment (PPE) for the practice including provision, ordering, availability and ongoing correct usage by staff</w:t>
      </w:r>
    </w:p>
    <w:p w:rsidR="00EE4FB9" w:rsidRPr="00224106" w:rsidRDefault="00EE4FB9" w:rsidP="00224106">
      <w:pPr>
        <w:tabs>
          <w:tab w:val="left" w:pos="2268"/>
        </w:tabs>
        <w:rPr>
          <w:rFonts w:asciiTheme="minorHAnsi" w:hAnsiTheme="minorHAnsi" w:cstheme="minorHAnsi"/>
        </w:rPr>
      </w:pPr>
    </w:p>
    <w:p w:rsidR="00EE4FB9" w:rsidRPr="00224106" w:rsidRDefault="00EE4FB9" w:rsidP="00224106">
      <w:pPr>
        <w:numPr>
          <w:ilvl w:val="0"/>
          <w:numId w:val="1"/>
        </w:numPr>
        <w:tabs>
          <w:tab w:val="left" w:pos="2268"/>
        </w:tabs>
        <w:rPr>
          <w:rFonts w:asciiTheme="minorHAnsi" w:hAnsiTheme="minorHAnsi" w:cstheme="minorHAnsi"/>
        </w:rPr>
      </w:pPr>
      <w:r w:rsidRPr="00224106">
        <w:rPr>
          <w:rFonts w:asciiTheme="minorHAnsi" w:hAnsiTheme="minorHAnsi" w:cstheme="minorHAnsi"/>
        </w:rPr>
        <w:t>Making effective use of training to update knowledge and skills, and initiate and manage the training of others across the full range of infection control and patient processes</w:t>
      </w:r>
      <w:r w:rsidR="00380B52" w:rsidRPr="00224106">
        <w:rPr>
          <w:rFonts w:asciiTheme="minorHAnsi" w:hAnsiTheme="minorHAnsi" w:cstheme="minorHAnsi"/>
        </w:rPr>
        <w:t xml:space="preserve"> including hand hygiene, use of PPE and COVID 19 specific guidelines. </w:t>
      </w:r>
    </w:p>
    <w:p w:rsidR="00380B52" w:rsidRPr="00224106" w:rsidRDefault="00380B52" w:rsidP="00224106">
      <w:pPr>
        <w:tabs>
          <w:tab w:val="left" w:pos="2268"/>
        </w:tabs>
        <w:ind w:left="720"/>
        <w:rPr>
          <w:rFonts w:asciiTheme="minorHAnsi" w:hAnsiTheme="minorHAnsi" w:cstheme="minorHAnsi"/>
        </w:rPr>
      </w:pPr>
    </w:p>
    <w:p w:rsidR="00380B52" w:rsidRPr="00224106" w:rsidRDefault="00405263" w:rsidP="00224106">
      <w:pPr>
        <w:numPr>
          <w:ilvl w:val="0"/>
          <w:numId w:val="1"/>
        </w:numPr>
        <w:tabs>
          <w:tab w:val="left" w:pos="2268"/>
        </w:tabs>
        <w:rPr>
          <w:rFonts w:asciiTheme="minorHAnsi" w:hAnsiTheme="minorHAnsi" w:cstheme="minorHAnsi"/>
        </w:rPr>
      </w:pPr>
      <w:r>
        <w:rPr>
          <w:rFonts w:asciiTheme="minorHAnsi" w:hAnsiTheme="minorHAnsi" w:cstheme="minorHAnsi"/>
        </w:rPr>
        <w:t>Participate in the m</w:t>
      </w:r>
      <w:r w:rsidR="00EE4FB9" w:rsidRPr="00224106">
        <w:rPr>
          <w:rFonts w:asciiTheme="minorHAnsi" w:hAnsiTheme="minorHAnsi" w:cstheme="minorHAnsi"/>
        </w:rPr>
        <w:t>onitoring</w:t>
      </w:r>
      <w:r>
        <w:rPr>
          <w:rFonts w:asciiTheme="minorHAnsi" w:hAnsiTheme="minorHAnsi" w:cstheme="minorHAnsi"/>
        </w:rPr>
        <w:t xml:space="preserve"> of</w:t>
      </w:r>
      <w:r w:rsidR="00EE4FB9" w:rsidRPr="00224106">
        <w:rPr>
          <w:rFonts w:asciiTheme="minorHAnsi" w:hAnsiTheme="minorHAnsi" w:cstheme="minorHAnsi"/>
        </w:rPr>
        <w:t xml:space="preserve"> practice facilities and equipment in relation to infection control, ensuring that provision of hand cleansing facilities, wipes </w:t>
      </w:r>
      <w:proofErr w:type="spellStart"/>
      <w:r w:rsidR="00EE4FB9" w:rsidRPr="00224106">
        <w:rPr>
          <w:rFonts w:asciiTheme="minorHAnsi" w:hAnsiTheme="minorHAnsi" w:cstheme="minorHAnsi"/>
        </w:rPr>
        <w:t>etc</w:t>
      </w:r>
      <w:proofErr w:type="spellEnd"/>
      <w:r w:rsidR="00EE4FB9" w:rsidRPr="00224106">
        <w:rPr>
          <w:rFonts w:asciiTheme="minorHAnsi" w:hAnsiTheme="minorHAnsi" w:cstheme="minorHAnsi"/>
        </w:rPr>
        <w:t xml:space="preserve"> are sufficient to ensure a go</w:t>
      </w:r>
      <w:r w:rsidR="00380B52" w:rsidRPr="00224106">
        <w:rPr>
          <w:rFonts w:asciiTheme="minorHAnsi" w:hAnsiTheme="minorHAnsi" w:cstheme="minorHAnsi"/>
        </w:rPr>
        <w:t xml:space="preserve">od clinical working environment and staff adhering to guidance, identifying and resolving issues that arise. </w:t>
      </w:r>
      <w:r w:rsidR="00380B52" w:rsidRPr="00224106">
        <w:rPr>
          <w:rFonts w:asciiTheme="minorHAnsi" w:hAnsiTheme="minorHAnsi" w:cstheme="minorHAnsi"/>
        </w:rPr>
        <w:br/>
      </w:r>
    </w:p>
    <w:p w:rsidR="00380B52" w:rsidRPr="00224106" w:rsidRDefault="00380B52" w:rsidP="00224106">
      <w:pPr>
        <w:numPr>
          <w:ilvl w:val="0"/>
          <w:numId w:val="1"/>
        </w:numPr>
        <w:tabs>
          <w:tab w:val="left" w:pos="2268"/>
        </w:tabs>
        <w:rPr>
          <w:rFonts w:asciiTheme="minorHAnsi" w:hAnsiTheme="minorHAnsi" w:cstheme="minorHAnsi"/>
        </w:rPr>
      </w:pPr>
      <w:r w:rsidRPr="00224106">
        <w:rPr>
          <w:rFonts w:asciiTheme="minorHAnsi" w:hAnsiTheme="minorHAnsi" w:cstheme="minorHAnsi"/>
        </w:rPr>
        <w:t>Ensure other areas of health and safety policy regularly reviewed and adhered to including, but not limited to:</w:t>
      </w:r>
    </w:p>
    <w:p w:rsidR="00EE4FB9" w:rsidRPr="00224106" w:rsidRDefault="00EE4FB9" w:rsidP="00224106">
      <w:pPr>
        <w:numPr>
          <w:ilvl w:val="1"/>
          <w:numId w:val="1"/>
        </w:numPr>
        <w:tabs>
          <w:tab w:val="left" w:pos="2268"/>
        </w:tabs>
        <w:rPr>
          <w:rFonts w:asciiTheme="minorHAnsi" w:hAnsiTheme="minorHAnsi" w:cstheme="minorHAnsi"/>
        </w:rPr>
      </w:pPr>
      <w:r w:rsidRPr="00224106">
        <w:rPr>
          <w:rFonts w:asciiTheme="minorHAnsi" w:hAnsiTheme="minorHAnsi" w:cstheme="minorHAnsi"/>
        </w:rPr>
        <w:t>Waste management including collection, handling, segregation, container management, storage and collection</w:t>
      </w:r>
    </w:p>
    <w:p w:rsidR="00EE4FB9" w:rsidRPr="00224106" w:rsidRDefault="00EE4FB9" w:rsidP="00224106">
      <w:pPr>
        <w:numPr>
          <w:ilvl w:val="1"/>
          <w:numId w:val="1"/>
        </w:numPr>
        <w:tabs>
          <w:tab w:val="left" w:pos="2268"/>
        </w:tabs>
        <w:rPr>
          <w:rFonts w:asciiTheme="minorHAnsi" w:hAnsiTheme="minorHAnsi" w:cstheme="minorHAnsi"/>
        </w:rPr>
      </w:pPr>
      <w:r w:rsidRPr="00224106">
        <w:rPr>
          <w:rFonts w:asciiTheme="minorHAnsi" w:hAnsiTheme="minorHAnsi" w:cstheme="minorHAnsi"/>
        </w:rPr>
        <w:t>Spillage control procedures, management and training</w:t>
      </w:r>
    </w:p>
    <w:p w:rsidR="00E176F6" w:rsidRPr="00224106" w:rsidRDefault="00EE4FB9" w:rsidP="00224106">
      <w:pPr>
        <w:numPr>
          <w:ilvl w:val="1"/>
          <w:numId w:val="1"/>
        </w:numPr>
        <w:tabs>
          <w:tab w:val="left" w:pos="2268"/>
        </w:tabs>
        <w:rPr>
          <w:rFonts w:asciiTheme="minorHAnsi" w:hAnsiTheme="minorHAnsi" w:cstheme="minorHAnsi"/>
        </w:rPr>
      </w:pPr>
      <w:r w:rsidRPr="00224106">
        <w:rPr>
          <w:rFonts w:asciiTheme="minorHAnsi" w:hAnsiTheme="minorHAnsi" w:cstheme="minorHAnsi"/>
        </w:rPr>
        <w:t>Decontamination control procedures, management and training, and equipment maintenance</w:t>
      </w:r>
    </w:p>
    <w:p w:rsidR="00EE4FB9" w:rsidRPr="00224106" w:rsidRDefault="00EE4FB9" w:rsidP="00224106">
      <w:pPr>
        <w:pStyle w:val="BodyText"/>
        <w:tabs>
          <w:tab w:val="clear" w:pos="2268"/>
        </w:tabs>
        <w:rPr>
          <w:rFonts w:asciiTheme="minorHAnsi" w:hAnsiTheme="minorHAnsi" w:cstheme="minorHAnsi"/>
          <w:color w:val="auto"/>
          <w:sz w:val="22"/>
          <w:szCs w:val="22"/>
        </w:rPr>
      </w:pPr>
    </w:p>
    <w:p w:rsidR="00224106" w:rsidRPr="00224106" w:rsidRDefault="00EE4FB9" w:rsidP="00224106">
      <w:pPr>
        <w:pStyle w:val="BodyText"/>
        <w:rPr>
          <w:rFonts w:asciiTheme="minorHAnsi" w:hAnsiTheme="minorHAnsi" w:cstheme="minorHAnsi"/>
          <w:b w:val="0"/>
          <w:color w:val="auto"/>
          <w:sz w:val="22"/>
          <w:szCs w:val="22"/>
        </w:rPr>
      </w:pPr>
      <w:r w:rsidRPr="00224106">
        <w:rPr>
          <w:rFonts w:asciiTheme="minorHAnsi" w:hAnsiTheme="minorHAnsi" w:cstheme="minorHAnsi"/>
          <w:color w:val="auto"/>
          <w:sz w:val="22"/>
          <w:szCs w:val="22"/>
        </w:rPr>
        <w:t>Teaching, Training and Research</w:t>
      </w:r>
      <w:r w:rsidR="008A10D2" w:rsidRPr="00224106">
        <w:rPr>
          <w:rFonts w:asciiTheme="minorHAnsi" w:hAnsiTheme="minorHAnsi" w:cstheme="minorHAnsi"/>
          <w:color w:val="auto"/>
          <w:sz w:val="22"/>
          <w:szCs w:val="22"/>
        </w:rPr>
        <w:t xml:space="preserve">: </w:t>
      </w:r>
    </w:p>
    <w:p w:rsidR="00EE4FB9" w:rsidRPr="00224106" w:rsidRDefault="00EE4FB9" w:rsidP="00224106">
      <w:pPr>
        <w:pStyle w:val="BodyText"/>
        <w:rPr>
          <w:rFonts w:asciiTheme="minorHAnsi" w:hAnsiTheme="minorHAnsi" w:cstheme="minorHAnsi"/>
          <w:color w:val="auto"/>
          <w:sz w:val="22"/>
          <w:szCs w:val="22"/>
        </w:rPr>
      </w:pPr>
      <w:r w:rsidRPr="00224106">
        <w:rPr>
          <w:rFonts w:asciiTheme="minorHAnsi" w:hAnsiTheme="minorHAnsi" w:cstheme="minorHAnsi"/>
          <w:color w:val="auto"/>
          <w:sz w:val="22"/>
          <w:szCs w:val="22"/>
        </w:rPr>
        <w:lastRenderedPageBreak/>
        <w:br/>
      </w:r>
    </w:p>
    <w:p w:rsidR="00EE4FB9" w:rsidRPr="00224106" w:rsidRDefault="00EE4FB9" w:rsidP="00224106">
      <w:pPr>
        <w:pStyle w:val="BodyText"/>
        <w:numPr>
          <w:ilvl w:val="0"/>
          <w:numId w:val="8"/>
        </w:numPr>
        <w:rPr>
          <w:rFonts w:asciiTheme="minorHAnsi" w:hAnsiTheme="minorHAnsi" w:cstheme="minorHAnsi"/>
          <w:b w:val="0"/>
          <w:color w:val="auto"/>
          <w:sz w:val="22"/>
          <w:szCs w:val="22"/>
        </w:rPr>
      </w:pPr>
      <w:r w:rsidRPr="00224106">
        <w:rPr>
          <w:rFonts w:asciiTheme="minorHAnsi" w:hAnsiTheme="minorHAnsi" w:cstheme="minorHAnsi"/>
          <w:b w:val="0"/>
          <w:color w:val="auto"/>
          <w:sz w:val="22"/>
          <w:szCs w:val="22"/>
        </w:rPr>
        <w:t xml:space="preserve">Ensure that all required training is completed </w:t>
      </w:r>
      <w:r w:rsidR="00380B52" w:rsidRPr="00224106">
        <w:rPr>
          <w:rFonts w:asciiTheme="minorHAnsi" w:hAnsiTheme="minorHAnsi" w:cstheme="minorHAnsi"/>
          <w:b w:val="0"/>
          <w:color w:val="auto"/>
          <w:sz w:val="22"/>
          <w:szCs w:val="22"/>
        </w:rPr>
        <w:t xml:space="preserve">and documented and updated at appropriate intervals. </w:t>
      </w:r>
      <w:r w:rsidRPr="00224106">
        <w:rPr>
          <w:rFonts w:asciiTheme="minorHAnsi" w:hAnsiTheme="minorHAnsi" w:cstheme="minorHAnsi"/>
          <w:b w:val="0"/>
          <w:color w:val="auto"/>
          <w:sz w:val="22"/>
          <w:szCs w:val="22"/>
        </w:rPr>
        <w:br/>
      </w:r>
    </w:p>
    <w:p w:rsidR="00EE4FB9" w:rsidRPr="00224106" w:rsidRDefault="00EE4FB9" w:rsidP="00224106">
      <w:pPr>
        <w:pStyle w:val="BodyText"/>
        <w:numPr>
          <w:ilvl w:val="0"/>
          <w:numId w:val="8"/>
        </w:numPr>
        <w:rPr>
          <w:rFonts w:asciiTheme="minorHAnsi" w:hAnsiTheme="minorHAnsi" w:cstheme="minorHAnsi"/>
          <w:b w:val="0"/>
          <w:color w:val="auto"/>
          <w:sz w:val="22"/>
          <w:szCs w:val="22"/>
        </w:rPr>
      </w:pPr>
      <w:r w:rsidRPr="00224106">
        <w:rPr>
          <w:rFonts w:asciiTheme="minorHAnsi" w:hAnsiTheme="minorHAnsi" w:cstheme="minorHAnsi"/>
          <w:b w:val="0"/>
          <w:color w:val="auto"/>
          <w:sz w:val="22"/>
          <w:szCs w:val="22"/>
        </w:rPr>
        <w:t>Take responsibility for: own development, learning and performance, including participating in clinical supervision and training as necessary to update skills and knowledge.</w:t>
      </w:r>
      <w:r w:rsidRPr="00224106">
        <w:rPr>
          <w:rFonts w:asciiTheme="minorHAnsi" w:hAnsiTheme="minorHAnsi" w:cstheme="minorHAnsi"/>
          <w:b w:val="0"/>
          <w:color w:val="auto"/>
          <w:sz w:val="22"/>
          <w:szCs w:val="22"/>
        </w:rPr>
        <w:br/>
      </w:r>
    </w:p>
    <w:p w:rsidR="00EE4FB9" w:rsidRPr="00224106" w:rsidRDefault="00EE4FB9" w:rsidP="00224106">
      <w:pPr>
        <w:pStyle w:val="BodyText"/>
        <w:numPr>
          <w:ilvl w:val="0"/>
          <w:numId w:val="8"/>
        </w:numPr>
        <w:rPr>
          <w:rFonts w:asciiTheme="minorHAnsi" w:hAnsiTheme="minorHAnsi" w:cstheme="minorHAnsi"/>
          <w:b w:val="0"/>
          <w:color w:val="auto"/>
          <w:sz w:val="22"/>
          <w:szCs w:val="22"/>
        </w:rPr>
      </w:pPr>
      <w:r w:rsidRPr="00224106">
        <w:rPr>
          <w:rFonts w:asciiTheme="minorHAnsi" w:hAnsiTheme="minorHAnsi" w:cstheme="minorHAnsi"/>
          <w:b w:val="0"/>
          <w:color w:val="auto"/>
          <w:sz w:val="22"/>
          <w:szCs w:val="22"/>
        </w:rPr>
        <w:t>Ensure that all requirements are met for personal revalidation and guide other members of the team to ensure that each team member meets the expected revalidation requirements</w:t>
      </w:r>
      <w:r w:rsidRPr="00224106">
        <w:rPr>
          <w:rFonts w:asciiTheme="minorHAnsi" w:hAnsiTheme="minorHAnsi" w:cstheme="minorHAnsi"/>
          <w:b w:val="0"/>
          <w:color w:val="auto"/>
          <w:sz w:val="22"/>
          <w:szCs w:val="22"/>
        </w:rPr>
        <w:br/>
      </w:r>
    </w:p>
    <w:p w:rsidR="00EE4FB9" w:rsidRPr="00224106" w:rsidRDefault="00EE4FB9" w:rsidP="00224106">
      <w:pPr>
        <w:pStyle w:val="BodyText"/>
        <w:numPr>
          <w:ilvl w:val="0"/>
          <w:numId w:val="8"/>
        </w:numPr>
        <w:rPr>
          <w:rFonts w:asciiTheme="minorHAnsi" w:hAnsiTheme="minorHAnsi" w:cstheme="minorHAnsi"/>
          <w:b w:val="0"/>
          <w:color w:val="auto"/>
          <w:sz w:val="22"/>
          <w:szCs w:val="22"/>
        </w:rPr>
      </w:pPr>
      <w:r w:rsidRPr="00224106">
        <w:rPr>
          <w:rFonts w:asciiTheme="minorHAnsi" w:hAnsiTheme="minorHAnsi" w:cstheme="minorHAnsi"/>
          <w:b w:val="0"/>
          <w:color w:val="auto"/>
          <w:sz w:val="22"/>
          <w:szCs w:val="22"/>
        </w:rPr>
        <w:t>Participation</w:t>
      </w:r>
      <w:r w:rsidR="00380B52" w:rsidRPr="00224106">
        <w:rPr>
          <w:rFonts w:asciiTheme="minorHAnsi" w:hAnsiTheme="minorHAnsi" w:cstheme="minorHAnsi"/>
          <w:b w:val="0"/>
          <w:color w:val="auto"/>
          <w:sz w:val="22"/>
          <w:szCs w:val="22"/>
        </w:rPr>
        <w:t xml:space="preserve"> and organisation of </w:t>
      </w:r>
      <w:r w:rsidRPr="00224106">
        <w:rPr>
          <w:rFonts w:asciiTheme="minorHAnsi" w:hAnsiTheme="minorHAnsi" w:cstheme="minorHAnsi"/>
          <w:b w:val="0"/>
          <w:color w:val="auto"/>
          <w:sz w:val="22"/>
          <w:szCs w:val="22"/>
        </w:rPr>
        <w:t>educational and training events at the Practice.</w:t>
      </w:r>
      <w:r w:rsidRPr="00224106">
        <w:rPr>
          <w:rFonts w:asciiTheme="minorHAnsi" w:hAnsiTheme="minorHAnsi" w:cstheme="minorHAnsi"/>
          <w:b w:val="0"/>
          <w:color w:val="auto"/>
          <w:sz w:val="22"/>
          <w:szCs w:val="22"/>
        </w:rPr>
        <w:br/>
      </w:r>
    </w:p>
    <w:p w:rsidR="00EE4FB9" w:rsidRPr="00224106" w:rsidRDefault="00EE4FB9" w:rsidP="00224106">
      <w:pPr>
        <w:pStyle w:val="BodyText"/>
        <w:numPr>
          <w:ilvl w:val="0"/>
          <w:numId w:val="8"/>
        </w:numPr>
        <w:rPr>
          <w:rFonts w:asciiTheme="minorHAnsi" w:hAnsiTheme="minorHAnsi" w:cstheme="minorHAnsi"/>
          <w:b w:val="0"/>
          <w:color w:val="auto"/>
          <w:sz w:val="22"/>
          <w:szCs w:val="22"/>
        </w:rPr>
      </w:pPr>
      <w:r w:rsidRPr="00224106">
        <w:rPr>
          <w:rFonts w:asciiTheme="minorHAnsi" w:hAnsiTheme="minorHAnsi" w:cstheme="minorHAnsi"/>
          <w:b w:val="0"/>
          <w:color w:val="auto"/>
          <w:sz w:val="22"/>
          <w:szCs w:val="22"/>
        </w:rPr>
        <w:t>Participation in the induction of new staff, students and other attached professionals as necessary.</w:t>
      </w:r>
      <w:r w:rsidRPr="00224106">
        <w:rPr>
          <w:rFonts w:asciiTheme="minorHAnsi" w:hAnsiTheme="minorHAnsi" w:cstheme="minorHAnsi"/>
          <w:b w:val="0"/>
          <w:color w:val="auto"/>
          <w:sz w:val="22"/>
          <w:szCs w:val="22"/>
        </w:rPr>
        <w:br/>
      </w:r>
    </w:p>
    <w:p w:rsidR="00EE4FB9" w:rsidRPr="00224106" w:rsidRDefault="00380B52" w:rsidP="00224106">
      <w:pPr>
        <w:numPr>
          <w:ilvl w:val="0"/>
          <w:numId w:val="8"/>
        </w:numPr>
        <w:rPr>
          <w:rFonts w:asciiTheme="minorHAnsi" w:hAnsiTheme="minorHAnsi" w:cstheme="minorHAnsi"/>
        </w:rPr>
      </w:pPr>
      <w:r w:rsidRPr="00224106">
        <w:rPr>
          <w:rFonts w:asciiTheme="minorHAnsi" w:hAnsiTheme="minorHAnsi" w:cstheme="minorHAnsi"/>
        </w:rPr>
        <w:t>Facilitate and participate nursing team involvement</w:t>
      </w:r>
      <w:r w:rsidR="00EE4FB9" w:rsidRPr="00224106">
        <w:rPr>
          <w:rFonts w:asciiTheme="minorHAnsi" w:hAnsiTheme="minorHAnsi" w:cstheme="minorHAnsi"/>
        </w:rPr>
        <w:t xml:space="preserve"> as required in any research projects within the practice and run specific research projects in conjunction </w:t>
      </w:r>
      <w:r w:rsidRPr="00224106">
        <w:rPr>
          <w:rFonts w:asciiTheme="minorHAnsi" w:hAnsiTheme="minorHAnsi" w:cstheme="minorHAnsi"/>
        </w:rPr>
        <w:t xml:space="preserve">with other practice staff, assisting the practice in fulfilling its role within the Thames Valley Primary Care Research Network. </w:t>
      </w:r>
    </w:p>
    <w:p w:rsidR="00EE4FB9" w:rsidRPr="00224106" w:rsidRDefault="00380B52" w:rsidP="00224106">
      <w:pPr>
        <w:pStyle w:val="BodyText"/>
        <w:rPr>
          <w:rFonts w:asciiTheme="minorHAnsi" w:hAnsiTheme="minorHAnsi" w:cstheme="minorHAnsi"/>
          <w:color w:val="auto"/>
          <w:sz w:val="22"/>
          <w:szCs w:val="22"/>
        </w:rPr>
      </w:pPr>
      <w:r w:rsidRPr="00224106">
        <w:rPr>
          <w:rFonts w:asciiTheme="minorHAnsi" w:hAnsiTheme="minorHAnsi" w:cstheme="minorHAnsi"/>
          <w:color w:val="auto"/>
          <w:sz w:val="22"/>
          <w:szCs w:val="22"/>
        </w:rPr>
        <w:br/>
      </w:r>
      <w:r w:rsidR="00EE4FB9" w:rsidRPr="00224106">
        <w:rPr>
          <w:rFonts w:asciiTheme="minorHAnsi" w:hAnsiTheme="minorHAnsi" w:cstheme="minorHAnsi"/>
          <w:color w:val="auto"/>
          <w:sz w:val="22"/>
          <w:szCs w:val="22"/>
        </w:rPr>
        <w:t>Teamwork</w:t>
      </w:r>
      <w:r w:rsidR="00EE4FB9" w:rsidRPr="00224106">
        <w:rPr>
          <w:rFonts w:asciiTheme="minorHAnsi" w:hAnsiTheme="minorHAnsi" w:cstheme="minorHAnsi"/>
          <w:color w:val="auto"/>
          <w:sz w:val="22"/>
          <w:szCs w:val="22"/>
        </w:rPr>
        <w:br/>
      </w:r>
    </w:p>
    <w:p w:rsidR="00EE4FB9" w:rsidRPr="00224106" w:rsidRDefault="00EE4FB9" w:rsidP="00224106">
      <w:pPr>
        <w:pStyle w:val="BodyText"/>
        <w:numPr>
          <w:ilvl w:val="0"/>
          <w:numId w:val="7"/>
        </w:numPr>
        <w:rPr>
          <w:rFonts w:asciiTheme="minorHAnsi" w:hAnsiTheme="minorHAnsi" w:cstheme="minorHAnsi"/>
          <w:b w:val="0"/>
          <w:color w:val="auto"/>
          <w:sz w:val="22"/>
          <w:szCs w:val="22"/>
        </w:rPr>
      </w:pPr>
      <w:r w:rsidRPr="00224106">
        <w:rPr>
          <w:rFonts w:asciiTheme="minorHAnsi" w:hAnsiTheme="minorHAnsi" w:cstheme="minorHAnsi"/>
          <w:b w:val="0"/>
          <w:color w:val="auto"/>
          <w:sz w:val="22"/>
          <w:szCs w:val="22"/>
        </w:rPr>
        <w:t>Work as an effective and responsible team leader</w:t>
      </w:r>
      <w:r w:rsidR="00380B52" w:rsidRPr="00224106">
        <w:rPr>
          <w:rFonts w:asciiTheme="minorHAnsi" w:hAnsiTheme="minorHAnsi" w:cstheme="minorHAnsi"/>
          <w:b w:val="0"/>
          <w:color w:val="auto"/>
          <w:sz w:val="22"/>
          <w:szCs w:val="22"/>
        </w:rPr>
        <w:t xml:space="preserve"> taking responsibility for workload and time management whilst</w:t>
      </w:r>
      <w:r w:rsidRPr="00224106">
        <w:rPr>
          <w:rFonts w:asciiTheme="minorHAnsi" w:hAnsiTheme="minorHAnsi" w:cstheme="minorHAnsi"/>
          <w:b w:val="0"/>
          <w:color w:val="auto"/>
          <w:sz w:val="22"/>
          <w:szCs w:val="22"/>
        </w:rPr>
        <w:t xml:space="preserve"> supporting others and the wider team, in a flexible</w:t>
      </w:r>
      <w:r w:rsidR="000F1FB2" w:rsidRPr="00224106">
        <w:rPr>
          <w:rFonts w:asciiTheme="minorHAnsi" w:hAnsiTheme="minorHAnsi" w:cstheme="minorHAnsi"/>
          <w:b w:val="0"/>
          <w:color w:val="auto"/>
          <w:sz w:val="22"/>
          <w:szCs w:val="22"/>
        </w:rPr>
        <w:t xml:space="preserve"> </w:t>
      </w:r>
      <w:r w:rsidRPr="00224106">
        <w:rPr>
          <w:rFonts w:asciiTheme="minorHAnsi" w:hAnsiTheme="minorHAnsi" w:cstheme="minorHAnsi"/>
          <w:b w:val="0"/>
          <w:color w:val="auto"/>
          <w:sz w:val="22"/>
          <w:szCs w:val="22"/>
        </w:rPr>
        <w:t>and approachable manner.</w:t>
      </w:r>
      <w:r w:rsidRPr="00224106">
        <w:rPr>
          <w:rFonts w:asciiTheme="minorHAnsi" w:hAnsiTheme="minorHAnsi" w:cstheme="minorHAnsi"/>
          <w:b w:val="0"/>
          <w:color w:val="auto"/>
          <w:sz w:val="22"/>
          <w:szCs w:val="22"/>
        </w:rPr>
        <w:br/>
      </w:r>
    </w:p>
    <w:p w:rsidR="00EE4FB9" w:rsidRPr="00224106" w:rsidRDefault="00EE4FB9" w:rsidP="00224106">
      <w:pPr>
        <w:pStyle w:val="BodyText"/>
        <w:numPr>
          <w:ilvl w:val="0"/>
          <w:numId w:val="7"/>
        </w:numPr>
        <w:rPr>
          <w:rFonts w:asciiTheme="minorHAnsi" w:hAnsiTheme="minorHAnsi" w:cstheme="minorHAnsi"/>
          <w:b w:val="0"/>
          <w:color w:val="auto"/>
          <w:sz w:val="22"/>
          <w:szCs w:val="22"/>
        </w:rPr>
      </w:pPr>
      <w:r w:rsidRPr="00224106">
        <w:rPr>
          <w:rFonts w:asciiTheme="minorHAnsi" w:hAnsiTheme="minorHAnsi" w:cstheme="minorHAnsi"/>
          <w:b w:val="0"/>
          <w:color w:val="auto"/>
          <w:sz w:val="22"/>
          <w:szCs w:val="22"/>
        </w:rPr>
        <w:t>Understand own role and scope within the organisation and identify how this may develop over time.</w:t>
      </w:r>
      <w:r w:rsidRPr="00224106">
        <w:rPr>
          <w:rFonts w:asciiTheme="minorHAnsi" w:hAnsiTheme="minorHAnsi" w:cstheme="minorHAnsi"/>
          <w:b w:val="0"/>
          <w:color w:val="auto"/>
          <w:sz w:val="22"/>
          <w:szCs w:val="22"/>
        </w:rPr>
        <w:br/>
      </w:r>
    </w:p>
    <w:p w:rsidR="00EE4FB9" w:rsidRPr="00224106" w:rsidRDefault="00EE4FB9" w:rsidP="00224106">
      <w:pPr>
        <w:pStyle w:val="BodyText"/>
        <w:numPr>
          <w:ilvl w:val="0"/>
          <w:numId w:val="7"/>
        </w:numPr>
        <w:rPr>
          <w:rFonts w:asciiTheme="minorHAnsi" w:hAnsiTheme="minorHAnsi" w:cstheme="minorHAnsi"/>
          <w:b w:val="0"/>
          <w:color w:val="auto"/>
          <w:sz w:val="22"/>
          <w:szCs w:val="22"/>
        </w:rPr>
      </w:pPr>
      <w:r w:rsidRPr="00224106">
        <w:rPr>
          <w:rFonts w:asciiTheme="minorHAnsi" w:hAnsiTheme="minorHAnsi" w:cstheme="minorHAnsi"/>
          <w:b w:val="0"/>
          <w:color w:val="auto"/>
          <w:sz w:val="22"/>
          <w:szCs w:val="22"/>
        </w:rPr>
        <w:t>Participate in team activities that create opportunities to improve patient care.</w:t>
      </w:r>
      <w:r w:rsidRPr="00224106">
        <w:rPr>
          <w:rFonts w:asciiTheme="minorHAnsi" w:hAnsiTheme="minorHAnsi" w:cstheme="minorHAnsi"/>
          <w:b w:val="0"/>
          <w:color w:val="auto"/>
          <w:sz w:val="22"/>
          <w:szCs w:val="22"/>
        </w:rPr>
        <w:br/>
      </w:r>
    </w:p>
    <w:p w:rsidR="00EE4FB9" w:rsidRPr="00224106" w:rsidRDefault="00EE4FB9" w:rsidP="00224106">
      <w:pPr>
        <w:pStyle w:val="BodyText"/>
        <w:numPr>
          <w:ilvl w:val="0"/>
          <w:numId w:val="7"/>
        </w:numPr>
        <w:rPr>
          <w:rFonts w:asciiTheme="minorHAnsi" w:hAnsiTheme="minorHAnsi" w:cstheme="minorHAnsi"/>
          <w:b w:val="0"/>
          <w:color w:val="auto"/>
          <w:sz w:val="22"/>
          <w:szCs w:val="22"/>
        </w:rPr>
      </w:pPr>
      <w:r w:rsidRPr="00224106">
        <w:rPr>
          <w:rFonts w:asciiTheme="minorHAnsi" w:hAnsiTheme="minorHAnsi" w:cstheme="minorHAnsi"/>
          <w:b w:val="0"/>
          <w:color w:val="auto"/>
          <w:sz w:val="22"/>
          <w:szCs w:val="22"/>
        </w:rPr>
        <w:t>Ensure clear understanding of and appropriate utilisation of services and referral mechanisms and</w:t>
      </w:r>
    </w:p>
    <w:p w:rsidR="00EE4FB9" w:rsidRPr="00224106" w:rsidRDefault="008A10D2" w:rsidP="00224106">
      <w:pPr>
        <w:pStyle w:val="BodyText"/>
        <w:ind w:left="720"/>
        <w:rPr>
          <w:rFonts w:asciiTheme="minorHAnsi" w:hAnsiTheme="minorHAnsi" w:cstheme="minorHAnsi"/>
          <w:b w:val="0"/>
          <w:color w:val="auto"/>
          <w:sz w:val="22"/>
          <w:szCs w:val="22"/>
        </w:rPr>
      </w:pPr>
      <w:r w:rsidRPr="00224106">
        <w:rPr>
          <w:rFonts w:asciiTheme="minorHAnsi" w:hAnsiTheme="minorHAnsi" w:cstheme="minorHAnsi"/>
          <w:b w:val="0"/>
          <w:color w:val="auto"/>
          <w:sz w:val="22"/>
          <w:szCs w:val="22"/>
        </w:rPr>
        <w:t>Policies</w:t>
      </w:r>
      <w:r w:rsidR="00EE4FB9" w:rsidRPr="00224106">
        <w:rPr>
          <w:rFonts w:asciiTheme="minorHAnsi" w:hAnsiTheme="minorHAnsi" w:cstheme="minorHAnsi"/>
          <w:b w:val="0"/>
          <w:color w:val="auto"/>
          <w:sz w:val="22"/>
          <w:szCs w:val="22"/>
        </w:rPr>
        <w:t xml:space="preserve"> to meet patient need.</w:t>
      </w:r>
      <w:r w:rsidR="00EE4FB9" w:rsidRPr="00224106">
        <w:rPr>
          <w:rFonts w:asciiTheme="minorHAnsi" w:hAnsiTheme="minorHAnsi" w:cstheme="minorHAnsi"/>
          <w:b w:val="0"/>
          <w:color w:val="auto"/>
          <w:sz w:val="22"/>
          <w:szCs w:val="22"/>
        </w:rPr>
        <w:br/>
      </w:r>
    </w:p>
    <w:p w:rsidR="00EE4FB9" w:rsidRPr="00224106" w:rsidRDefault="00405263" w:rsidP="00224106">
      <w:pPr>
        <w:pStyle w:val="BodyText"/>
        <w:numPr>
          <w:ilvl w:val="0"/>
          <w:numId w:val="7"/>
        </w:numPr>
        <w:rPr>
          <w:rFonts w:asciiTheme="minorHAnsi" w:hAnsiTheme="minorHAnsi" w:cstheme="minorHAnsi"/>
          <w:b w:val="0"/>
          <w:color w:val="auto"/>
          <w:sz w:val="22"/>
          <w:szCs w:val="22"/>
        </w:rPr>
      </w:pPr>
      <w:r>
        <w:rPr>
          <w:rFonts w:asciiTheme="minorHAnsi" w:hAnsiTheme="minorHAnsi" w:cstheme="minorHAnsi"/>
          <w:b w:val="0"/>
          <w:color w:val="auto"/>
          <w:sz w:val="22"/>
          <w:szCs w:val="22"/>
        </w:rPr>
        <w:t>Participate in</w:t>
      </w:r>
      <w:r w:rsidR="00EE4FB9" w:rsidRPr="00224106">
        <w:rPr>
          <w:rFonts w:asciiTheme="minorHAnsi" w:hAnsiTheme="minorHAnsi" w:cstheme="minorHAnsi"/>
          <w:b w:val="0"/>
          <w:color w:val="auto"/>
          <w:sz w:val="22"/>
          <w:szCs w:val="22"/>
        </w:rPr>
        <w:t xml:space="preserve"> regular Practice Nurse Team meetings to ensure time for supervision, and support with</w:t>
      </w:r>
    </w:p>
    <w:p w:rsidR="00EE4FB9" w:rsidRPr="00224106" w:rsidRDefault="00380B52" w:rsidP="00224106">
      <w:pPr>
        <w:pStyle w:val="BodyText"/>
        <w:tabs>
          <w:tab w:val="clear" w:pos="2268"/>
        </w:tabs>
        <w:ind w:left="720"/>
        <w:rPr>
          <w:rFonts w:asciiTheme="minorHAnsi" w:hAnsiTheme="minorHAnsi" w:cstheme="minorHAnsi"/>
          <w:b w:val="0"/>
          <w:color w:val="auto"/>
          <w:sz w:val="22"/>
          <w:szCs w:val="22"/>
        </w:rPr>
      </w:pPr>
      <w:r w:rsidRPr="00224106">
        <w:rPr>
          <w:rFonts w:asciiTheme="minorHAnsi" w:hAnsiTheme="minorHAnsi" w:cstheme="minorHAnsi"/>
          <w:b w:val="0"/>
          <w:color w:val="auto"/>
          <w:sz w:val="22"/>
          <w:szCs w:val="22"/>
        </w:rPr>
        <w:t>R</w:t>
      </w:r>
      <w:r w:rsidR="00EE4FB9" w:rsidRPr="00224106">
        <w:rPr>
          <w:rFonts w:asciiTheme="minorHAnsi" w:hAnsiTheme="minorHAnsi" w:cstheme="minorHAnsi"/>
          <w:b w:val="0"/>
          <w:color w:val="auto"/>
          <w:sz w:val="22"/>
          <w:szCs w:val="22"/>
        </w:rPr>
        <w:t>evalidation</w:t>
      </w:r>
      <w:r w:rsidRPr="00224106">
        <w:rPr>
          <w:rFonts w:asciiTheme="minorHAnsi" w:hAnsiTheme="minorHAnsi" w:cstheme="minorHAnsi"/>
          <w:b w:val="0"/>
          <w:color w:val="auto"/>
          <w:sz w:val="22"/>
          <w:szCs w:val="22"/>
        </w:rPr>
        <w:t xml:space="preserve"> and regular attendance at weekly practice Clinical Meetings. </w:t>
      </w:r>
    </w:p>
    <w:p w:rsidR="00EE4FB9" w:rsidRPr="00224106" w:rsidRDefault="00EE4FB9" w:rsidP="00224106">
      <w:pPr>
        <w:pStyle w:val="BodyText"/>
        <w:tabs>
          <w:tab w:val="clear" w:pos="2268"/>
        </w:tabs>
        <w:rPr>
          <w:rFonts w:asciiTheme="minorHAnsi" w:hAnsiTheme="minorHAnsi" w:cstheme="minorHAnsi"/>
          <w:color w:val="auto"/>
          <w:sz w:val="22"/>
          <w:szCs w:val="22"/>
        </w:rPr>
      </w:pPr>
    </w:p>
    <w:p w:rsidR="00E176F6" w:rsidRPr="00224106" w:rsidRDefault="00E176F6" w:rsidP="00224106">
      <w:pPr>
        <w:jc w:val="both"/>
        <w:rPr>
          <w:rFonts w:asciiTheme="minorHAnsi" w:hAnsiTheme="minorHAnsi" w:cstheme="minorHAnsi"/>
        </w:rPr>
      </w:pPr>
    </w:p>
    <w:p w:rsidR="00EE4FB9" w:rsidRPr="00224106" w:rsidRDefault="00380B52" w:rsidP="00224106">
      <w:pPr>
        <w:tabs>
          <w:tab w:val="left" w:pos="2268"/>
        </w:tabs>
        <w:rPr>
          <w:rFonts w:asciiTheme="minorHAnsi" w:hAnsiTheme="minorHAnsi" w:cstheme="minorHAnsi"/>
          <w:b/>
          <w:bCs/>
        </w:rPr>
      </w:pPr>
      <w:r w:rsidRPr="00224106">
        <w:rPr>
          <w:rFonts w:asciiTheme="minorHAnsi" w:hAnsiTheme="minorHAnsi" w:cstheme="minorHAnsi"/>
          <w:b/>
          <w:bCs/>
        </w:rPr>
        <w:t>Professional Responsibilities</w:t>
      </w:r>
    </w:p>
    <w:p w:rsidR="00EE4FB9" w:rsidRPr="00224106" w:rsidRDefault="00EE4FB9" w:rsidP="00224106">
      <w:pPr>
        <w:tabs>
          <w:tab w:val="left" w:pos="2268"/>
        </w:tabs>
        <w:rPr>
          <w:rFonts w:asciiTheme="minorHAnsi" w:hAnsiTheme="minorHAnsi" w:cstheme="minorHAnsi"/>
          <w:b/>
          <w:bCs/>
        </w:rPr>
      </w:pPr>
    </w:p>
    <w:p w:rsidR="00EE4FB9" w:rsidRPr="00224106" w:rsidRDefault="00EE4FB9" w:rsidP="00224106">
      <w:pPr>
        <w:pStyle w:val="Heading3"/>
        <w:rPr>
          <w:rFonts w:asciiTheme="minorHAnsi" w:hAnsiTheme="minorHAnsi" w:cstheme="minorHAnsi"/>
          <w:bCs/>
          <w:i/>
          <w:szCs w:val="22"/>
          <w:u w:val="none"/>
        </w:rPr>
      </w:pPr>
      <w:r w:rsidRPr="00224106">
        <w:rPr>
          <w:rFonts w:asciiTheme="minorHAnsi" w:hAnsiTheme="minorHAnsi" w:cstheme="minorHAnsi"/>
          <w:bCs/>
          <w:i/>
          <w:szCs w:val="22"/>
          <w:u w:val="none"/>
        </w:rPr>
        <w:t>Administrative and professional responsibilities</w:t>
      </w:r>
    </w:p>
    <w:p w:rsidR="00EE4FB9" w:rsidRPr="00224106" w:rsidRDefault="00EE4FB9" w:rsidP="00224106">
      <w:pPr>
        <w:numPr>
          <w:ilvl w:val="0"/>
          <w:numId w:val="1"/>
        </w:numPr>
        <w:tabs>
          <w:tab w:val="clear" w:pos="720"/>
          <w:tab w:val="left" w:pos="684"/>
        </w:tabs>
        <w:rPr>
          <w:rFonts w:asciiTheme="minorHAnsi" w:hAnsiTheme="minorHAnsi" w:cstheme="minorHAnsi"/>
        </w:rPr>
      </w:pPr>
      <w:r w:rsidRPr="00224106">
        <w:rPr>
          <w:rFonts w:asciiTheme="minorHAnsi" w:hAnsiTheme="minorHAnsi" w:cstheme="minorHAnsi"/>
        </w:rPr>
        <w:t>Ensure accurate notes of all consultations and treatments are recorded in the patients’ notes on the clinical</w:t>
      </w:r>
      <w:r w:rsidR="00380B52" w:rsidRPr="00224106">
        <w:rPr>
          <w:rFonts w:asciiTheme="minorHAnsi" w:hAnsiTheme="minorHAnsi" w:cstheme="minorHAnsi"/>
        </w:rPr>
        <w:t xml:space="preserve"> computer system as appropriate and that necessary documentation and referrals completed. </w:t>
      </w:r>
    </w:p>
    <w:p w:rsidR="00EE4FB9" w:rsidRPr="00224106" w:rsidRDefault="00EE4FB9" w:rsidP="00224106">
      <w:pPr>
        <w:tabs>
          <w:tab w:val="left" w:pos="2268"/>
        </w:tabs>
        <w:rPr>
          <w:rFonts w:asciiTheme="minorHAnsi" w:hAnsiTheme="minorHAnsi" w:cstheme="minorHAnsi"/>
          <w:b/>
          <w:bCs/>
        </w:rPr>
      </w:pPr>
    </w:p>
    <w:p w:rsidR="00EE4FB9" w:rsidRPr="00224106" w:rsidRDefault="00380B52" w:rsidP="00224106">
      <w:pPr>
        <w:pStyle w:val="Heading1"/>
        <w:spacing w:after="120"/>
        <w:rPr>
          <w:rFonts w:asciiTheme="minorHAnsi" w:hAnsiTheme="minorHAnsi" w:cstheme="minorHAnsi"/>
          <w:b w:val="0"/>
          <w:i/>
          <w:sz w:val="22"/>
          <w:szCs w:val="22"/>
        </w:rPr>
      </w:pPr>
      <w:r w:rsidRPr="00224106">
        <w:rPr>
          <w:rFonts w:asciiTheme="minorHAnsi" w:hAnsiTheme="minorHAnsi" w:cstheme="minorHAnsi"/>
          <w:b w:val="0"/>
          <w:i/>
          <w:sz w:val="22"/>
          <w:szCs w:val="22"/>
          <w:lang w:val="en-GB"/>
        </w:rPr>
        <w:t>Communication with Other Professionals</w:t>
      </w:r>
    </w:p>
    <w:p w:rsidR="00380B52" w:rsidRPr="00224106" w:rsidRDefault="00EE4FB9" w:rsidP="00224106">
      <w:pPr>
        <w:numPr>
          <w:ilvl w:val="0"/>
          <w:numId w:val="1"/>
        </w:numPr>
        <w:tabs>
          <w:tab w:val="left" w:pos="2268"/>
        </w:tabs>
        <w:rPr>
          <w:rFonts w:asciiTheme="minorHAnsi" w:hAnsiTheme="minorHAnsi" w:cstheme="minorHAnsi"/>
          <w:b/>
          <w:bCs/>
        </w:rPr>
      </w:pPr>
      <w:r w:rsidRPr="00224106">
        <w:rPr>
          <w:rFonts w:asciiTheme="minorHAnsi" w:hAnsiTheme="minorHAnsi" w:cstheme="minorHAnsi"/>
        </w:rPr>
        <w:t xml:space="preserve">Maintain effective </w:t>
      </w:r>
      <w:r w:rsidR="00380B52" w:rsidRPr="00224106">
        <w:rPr>
          <w:rFonts w:asciiTheme="minorHAnsi" w:hAnsiTheme="minorHAnsi" w:cstheme="minorHAnsi"/>
        </w:rPr>
        <w:t>communication</w:t>
      </w:r>
      <w:r w:rsidRPr="00224106">
        <w:rPr>
          <w:rFonts w:asciiTheme="minorHAnsi" w:hAnsiTheme="minorHAnsi" w:cstheme="minorHAnsi"/>
        </w:rPr>
        <w:t xml:space="preserve"> with other</w:t>
      </w:r>
      <w:r w:rsidR="00380B52" w:rsidRPr="00224106">
        <w:rPr>
          <w:rFonts w:asciiTheme="minorHAnsi" w:hAnsiTheme="minorHAnsi" w:cstheme="minorHAnsi"/>
        </w:rPr>
        <w:t xml:space="preserve"> outside</w:t>
      </w:r>
      <w:r w:rsidRPr="00224106">
        <w:rPr>
          <w:rFonts w:asciiTheme="minorHAnsi" w:hAnsiTheme="minorHAnsi" w:cstheme="minorHAnsi"/>
        </w:rPr>
        <w:t xml:space="preserve"> agencies and staff concerned with patient care</w:t>
      </w:r>
      <w:r w:rsidR="00380B52" w:rsidRPr="00224106">
        <w:rPr>
          <w:rFonts w:asciiTheme="minorHAnsi" w:hAnsiTheme="minorHAnsi" w:cstheme="minorHAnsi"/>
        </w:rPr>
        <w:t>,</w:t>
      </w:r>
      <w:r w:rsidRPr="00224106">
        <w:rPr>
          <w:rFonts w:asciiTheme="minorHAnsi" w:hAnsiTheme="minorHAnsi" w:cstheme="minorHAnsi"/>
        </w:rPr>
        <w:t xml:space="preserve"> </w:t>
      </w:r>
      <w:r w:rsidR="00380B52" w:rsidRPr="00224106">
        <w:rPr>
          <w:rFonts w:asciiTheme="minorHAnsi" w:hAnsiTheme="minorHAnsi" w:cstheme="minorHAnsi"/>
        </w:rPr>
        <w:t xml:space="preserve">in particular but not limited to Childhood Immunisations, Health Visitors, Midwives, Oxfordshire County Council Public Health. </w:t>
      </w:r>
      <w:r w:rsidR="00380B52" w:rsidRPr="00224106">
        <w:rPr>
          <w:rFonts w:asciiTheme="minorHAnsi" w:hAnsiTheme="minorHAnsi" w:cstheme="minorHAnsi"/>
        </w:rPr>
        <w:br/>
      </w:r>
    </w:p>
    <w:p w:rsidR="00380B52" w:rsidRPr="00224106" w:rsidRDefault="00380B52" w:rsidP="00224106">
      <w:pPr>
        <w:numPr>
          <w:ilvl w:val="0"/>
          <w:numId w:val="1"/>
        </w:numPr>
        <w:tabs>
          <w:tab w:val="left" w:pos="2268"/>
        </w:tabs>
        <w:rPr>
          <w:rFonts w:asciiTheme="minorHAnsi" w:hAnsiTheme="minorHAnsi" w:cstheme="minorHAnsi"/>
          <w:b/>
          <w:bCs/>
        </w:rPr>
      </w:pPr>
      <w:r w:rsidRPr="00224106">
        <w:rPr>
          <w:rFonts w:asciiTheme="minorHAnsi" w:hAnsiTheme="minorHAnsi" w:cstheme="minorHAnsi"/>
        </w:rPr>
        <w:t xml:space="preserve">Recognise the importance of effective communication with patients and within the practice team ensuring effective communication </w:t>
      </w:r>
      <w:r w:rsidRPr="00224106">
        <w:rPr>
          <w:rFonts w:asciiTheme="minorHAnsi" w:hAnsiTheme="minorHAnsi" w:cstheme="minorHAnsi"/>
          <w:bCs/>
        </w:rPr>
        <w:t xml:space="preserve">with patients, carers and other team members. </w:t>
      </w:r>
    </w:p>
    <w:p w:rsidR="00EE4FB9" w:rsidRPr="00224106" w:rsidRDefault="00EE4FB9" w:rsidP="00224106">
      <w:pPr>
        <w:tabs>
          <w:tab w:val="left" w:pos="2268"/>
        </w:tabs>
        <w:rPr>
          <w:rFonts w:asciiTheme="minorHAnsi" w:hAnsiTheme="minorHAnsi" w:cstheme="minorHAnsi"/>
          <w:bCs/>
          <w:i/>
        </w:rPr>
      </w:pPr>
    </w:p>
    <w:p w:rsidR="00E176F6" w:rsidRPr="00224106" w:rsidRDefault="00380B52" w:rsidP="00224106">
      <w:pPr>
        <w:tabs>
          <w:tab w:val="left" w:pos="2268"/>
        </w:tabs>
        <w:rPr>
          <w:rFonts w:asciiTheme="minorHAnsi" w:hAnsiTheme="minorHAnsi" w:cstheme="minorHAnsi"/>
          <w:bCs/>
          <w:i/>
        </w:rPr>
      </w:pPr>
      <w:r w:rsidRPr="00224106">
        <w:rPr>
          <w:rFonts w:asciiTheme="minorHAnsi" w:hAnsiTheme="minorHAnsi" w:cstheme="minorHAnsi"/>
          <w:bCs/>
          <w:i/>
        </w:rPr>
        <w:t>Confidentiality</w:t>
      </w:r>
    </w:p>
    <w:p w:rsidR="00E176F6" w:rsidRPr="00224106" w:rsidRDefault="00E176F6" w:rsidP="00224106">
      <w:pPr>
        <w:rPr>
          <w:rFonts w:asciiTheme="minorHAnsi" w:hAnsiTheme="minorHAnsi" w:cstheme="minorHAnsi"/>
        </w:rPr>
      </w:pPr>
    </w:p>
    <w:p w:rsidR="00380B52" w:rsidRPr="00224106" w:rsidRDefault="00380B52" w:rsidP="00224106">
      <w:pPr>
        <w:numPr>
          <w:ilvl w:val="0"/>
          <w:numId w:val="1"/>
        </w:numPr>
        <w:tabs>
          <w:tab w:val="left" w:pos="2268"/>
        </w:tabs>
        <w:rPr>
          <w:rFonts w:asciiTheme="minorHAnsi" w:hAnsiTheme="minorHAnsi" w:cstheme="minorHAnsi"/>
        </w:rPr>
      </w:pPr>
      <w:r w:rsidRPr="00224106">
        <w:rPr>
          <w:rFonts w:asciiTheme="minorHAnsi" w:hAnsiTheme="minorHAnsi" w:cstheme="minorHAnsi"/>
        </w:rPr>
        <w:t>Act in accordance with professional and business requirements with regards to confidentiality recognising the sensitive data that is held in regard to patients, showing an understanding of GDPR</w:t>
      </w:r>
      <w:r w:rsidRPr="00224106">
        <w:rPr>
          <w:rFonts w:asciiTheme="minorHAnsi" w:hAnsiTheme="minorHAnsi" w:cstheme="minorHAnsi"/>
        </w:rPr>
        <w:br/>
      </w:r>
    </w:p>
    <w:p w:rsidR="00380B52" w:rsidRPr="00224106" w:rsidRDefault="00380B52" w:rsidP="00224106">
      <w:pPr>
        <w:numPr>
          <w:ilvl w:val="0"/>
          <w:numId w:val="1"/>
        </w:numPr>
        <w:tabs>
          <w:tab w:val="left" w:pos="2268"/>
        </w:tabs>
        <w:rPr>
          <w:rFonts w:asciiTheme="minorHAnsi" w:hAnsiTheme="minorHAnsi" w:cstheme="minorHAnsi"/>
        </w:rPr>
      </w:pPr>
      <w:r w:rsidRPr="00224106">
        <w:rPr>
          <w:rFonts w:asciiTheme="minorHAnsi" w:hAnsiTheme="minorHAnsi" w:cstheme="minorHAnsi"/>
        </w:rPr>
        <w:t xml:space="preserve">Identify any breaches in confidentiality of data, accidental or otherwise, in respect of confidentiality and take appropriate steps, including reporting to the Practice Manager. </w:t>
      </w:r>
      <w:r w:rsidRPr="00224106">
        <w:rPr>
          <w:rFonts w:asciiTheme="minorHAnsi" w:hAnsiTheme="minorHAnsi" w:cstheme="minorHAnsi"/>
        </w:rPr>
        <w:br/>
      </w:r>
    </w:p>
    <w:p w:rsidR="00380B52" w:rsidRPr="00224106" w:rsidRDefault="00380B52" w:rsidP="00224106">
      <w:pPr>
        <w:tabs>
          <w:tab w:val="left" w:pos="2268"/>
        </w:tabs>
        <w:rPr>
          <w:rFonts w:asciiTheme="minorHAnsi" w:hAnsiTheme="minorHAnsi" w:cstheme="minorHAnsi"/>
          <w:bCs/>
          <w:i/>
        </w:rPr>
      </w:pPr>
      <w:r w:rsidRPr="00224106">
        <w:rPr>
          <w:rFonts w:asciiTheme="minorHAnsi" w:hAnsiTheme="minorHAnsi" w:cstheme="minorHAnsi"/>
          <w:bCs/>
          <w:i/>
        </w:rPr>
        <w:t>Equality and diversity</w:t>
      </w:r>
    </w:p>
    <w:p w:rsidR="00380B52" w:rsidRPr="00224106" w:rsidRDefault="00380B52" w:rsidP="00224106">
      <w:pPr>
        <w:rPr>
          <w:rFonts w:asciiTheme="minorHAnsi" w:hAnsiTheme="minorHAnsi" w:cstheme="minorHAnsi"/>
        </w:rPr>
      </w:pPr>
    </w:p>
    <w:p w:rsidR="00380B52" w:rsidRPr="00224106" w:rsidRDefault="00380B52" w:rsidP="00224106">
      <w:pPr>
        <w:numPr>
          <w:ilvl w:val="0"/>
          <w:numId w:val="2"/>
        </w:numPr>
        <w:rPr>
          <w:rFonts w:asciiTheme="minorHAnsi" w:hAnsiTheme="minorHAnsi" w:cstheme="minorHAnsi"/>
        </w:rPr>
      </w:pPr>
      <w:r w:rsidRPr="00224106">
        <w:rPr>
          <w:rFonts w:asciiTheme="minorHAnsi" w:hAnsiTheme="minorHAnsi" w:cstheme="minorHAnsi"/>
        </w:rPr>
        <w:t>Support the quality, diversity and rights of patients, carers and colleagues, acting in a way that recognizes the importance of people’s rights, interpreting them in a way that is consistent with practice procedures and policies, and current legislation</w:t>
      </w:r>
      <w:r w:rsidRPr="00224106">
        <w:rPr>
          <w:rFonts w:asciiTheme="minorHAnsi" w:hAnsiTheme="minorHAnsi" w:cstheme="minorHAnsi"/>
        </w:rPr>
        <w:br/>
      </w:r>
    </w:p>
    <w:p w:rsidR="00380B52" w:rsidRPr="00224106" w:rsidRDefault="00380B52" w:rsidP="00224106">
      <w:pPr>
        <w:tabs>
          <w:tab w:val="left" w:pos="2268"/>
        </w:tabs>
        <w:rPr>
          <w:rFonts w:asciiTheme="minorHAnsi" w:hAnsiTheme="minorHAnsi" w:cstheme="minorHAnsi"/>
          <w:bCs/>
          <w:i/>
        </w:rPr>
      </w:pPr>
      <w:r w:rsidRPr="00224106">
        <w:rPr>
          <w:rFonts w:asciiTheme="minorHAnsi" w:hAnsiTheme="minorHAnsi" w:cstheme="minorHAnsi"/>
          <w:bCs/>
          <w:i/>
        </w:rPr>
        <w:t>Quality and Safety</w:t>
      </w:r>
      <w:r w:rsidRPr="00224106">
        <w:rPr>
          <w:rFonts w:asciiTheme="minorHAnsi" w:hAnsiTheme="minorHAnsi" w:cstheme="minorHAnsi"/>
          <w:bCs/>
          <w:i/>
        </w:rPr>
        <w:br/>
      </w:r>
    </w:p>
    <w:p w:rsidR="00380B52" w:rsidRPr="00224106" w:rsidRDefault="00380B52" w:rsidP="00224106">
      <w:pPr>
        <w:numPr>
          <w:ilvl w:val="0"/>
          <w:numId w:val="3"/>
        </w:numPr>
        <w:rPr>
          <w:rFonts w:asciiTheme="minorHAnsi" w:hAnsiTheme="minorHAnsi" w:cstheme="minorHAnsi"/>
        </w:rPr>
      </w:pPr>
      <w:r w:rsidRPr="00224106">
        <w:rPr>
          <w:rFonts w:asciiTheme="minorHAnsi" w:hAnsiTheme="minorHAnsi" w:cstheme="minorHAnsi"/>
        </w:rPr>
        <w:t xml:space="preserve">Practice in accordance with recognised national and international guidelines, with reference to the best available evidence. </w:t>
      </w:r>
      <w:r w:rsidRPr="00224106">
        <w:rPr>
          <w:rFonts w:asciiTheme="minorHAnsi" w:hAnsiTheme="minorHAnsi" w:cstheme="minorHAnsi"/>
        </w:rPr>
        <w:br/>
      </w:r>
    </w:p>
    <w:p w:rsidR="00380B52" w:rsidRPr="00224106" w:rsidRDefault="00380B52" w:rsidP="00224106">
      <w:pPr>
        <w:numPr>
          <w:ilvl w:val="0"/>
          <w:numId w:val="3"/>
        </w:numPr>
        <w:rPr>
          <w:rFonts w:asciiTheme="minorHAnsi" w:hAnsiTheme="minorHAnsi" w:cstheme="minorHAnsi"/>
        </w:rPr>
      </w:pPr>
      <w:r w:rsidRPr="00224106">
        <w:rPr>
          <w:rFonts w:asciiTheme="minorHAnsi" w:hAnsiTheme="minorHAnsi" w:cstheme="minorHAnsi"/>
        </w:rPr>
        <w:t>Contribute to the effectiveness of the team by reflecting on own and team activities and making suggestions on ways to improve and enhance the team’s performance, identifying and reporting Serious Adverse Events, Acting on MHRA and Safety Alerts, Undertaking Clinical Audit and responding to any complaints.</w:t>
      </w:r>
    </w:p>
    <w:p w:rsidR="00E176F6" w:rsidRPr="00224106" w:rsidRDefault="00E176F6" w:rsidP="00224106">
      <w:pPr>
        <w:ind w:left="360"/>
        <w:rPr>
          <w:rFonts w:asciiTheme="minorHAnsi" w:hAnsiTheme="minorHAnsi" w:cstheme="minorHAnsi"/>
        </w:rPr>
      </w:pPr>
    </w:p>
    <w:p w:rsidR="00EE4FB9" w:rsidRPr="00224106" w:rsidRDefault="00EE4FB9" w:rsidP="00224106">
      <w:pPr>
        <w:pStyle w:val="Heading1"/>
        <w:spacing w:after="120"/>
        <w:rPr>
          <w:rFonts w:asciiTheme="minorHAnsi" w:hAnsiTheme="minorHAnsi" w:cstheme="minorHAnsi"/>
          <w:b w:val="0"/>
          <w:i/>
          <w:sz w:val="22"/>
          <w:szCs w:val="22"/>
        </w:rPr>
      </w:pPr>
      <w:r w:rsidRPr="00224106">
        <w:rPr>
          <w:rFonts w:asciiTheme="minorHAnsi" w:hAnsiTheme="minorHAnsi" w:cstheme="minorHAnsi"/>
          <w:b w:val="0"/>
          <w:i/>
          <w:sz w:val="22"/>
          <w:szCs w:val="22"/>
        </w:rPr>
        <w:t>Professional development</w:t>
      </w:r>
    </w:p>
    <w:p w:rsidR="00EE4FB9" w:rsidRPr="00224106" w:rsidRDefault="00EE4FB9" w:rsidP="00224106">
      <w:pPr>
        <w:numPr>
          <w:ilvl w:val="0"/>
          <w:numId w:val="1"/>
        </w:numPr>
        <w:tabs>
          <w:tab w:val="left" w:pos="2268"/>
        </w:tabs>
        <w:rPr>
          <w:rFonts w:asciiTheme="minorHAnsi" w:hAnsiTheme="minorHAnsi" w:cstheme="minorHAnsi"/>
          <w:b/>
        </w:rPr>
      </w:pPr>
      <w:r w:rsidRPr="00224106">
        <w:rPr>
          <w:rFonts w:asciiTheme="minorHAnsi" w:hAnsiTheme="minorHAnsi" w:cstheme="minorHAnsi"/>
        </w:rPr>
        <w:t>Invest in and maintain education by attendance at courses and study days as deemed necessary by the practice for professional development including courses that accord to the NMC Competency Framework and any refreshers that ensure our clinical governance.</w:t>
      </w:r>
    </w:p>
    <w:p w:rsidR="00EE4FB9" w:rsidRPr="00224106" w:rsidRDefault="00EE4FB9" w:rsidP="00224106">
      <w:pPr>
        <w:numPr>
          <w:ilvl w:val="0"/>
          <w:numId w:val="1"/>
        </w:numPr>
        <w:tabs>
          <w:tab w:val="left" w:pos="2268"/>
        </w:tabs>
        <w:rPr>
          <w:rFonts w:asciiTheme="minorHAnsi" w:hAnsiTheme="minorHAnsi" w:cstheme="minorHAnsi"/>
          <w:b/>
        </w:rPr>
      </w:pPr>
      <w:r w:rsidRPr="00224106">
        <w:rPr>
          <w:rFonts w:asciiTheme="minorHAnsi" w:hAnsiTheme="minorHAnsi" w:cstheme="minorHAnsi"/>
        </w:rPr>
        <w:t xml:space="preserve">Demonstrate responsibility for own learning whilst understanding your preferred learning style and thus working to best effect. </w:t>
      </w:r>
    </w:p>
    <w:p w:rsidR="00E176F6" w:rsidRPr="00224106" w:rsidRDefault="00EE4FB9" w:rsidP="00224106">
      <w:pPr>
        <w:numPr>
          <w:ilvl w:val="0"/>
          <w:numId w:val="1"/>
        </w:numPr>
        <w:rPr>
          <w:rFonts w:asciiTheme="minorHAnsi" w:hAnsiTheme="minorHAnsi" w:cstheme="minorHAnsi"/>
        </w:rPr>
      </w:pPr>
      <w:r w:rsidRPr="00224106">
        <w:rPr>
          <w:rFonts w:asciiTheme="minorHAnsi" w:hAnsiTheme="minorHAnsi" w:cstheme="minorHAnsi"/>
        </w:rPr>
        <w:t>Participation in an annual individual performance review and appraisal, taking responsibility for activities towards revalidation as required by the relevant legislation</w:t>
      </w:r>
      <w:r w:rsidR="00380B52" w:rsidRPr="00224106">
        <w:rPr>
          <w:rFonts w:asciiTheme="minorHAnsi" w:hAnsiTheme="minorHAnsi" w:cstheme="minorHAnsi"/>
        </w:rPr>
        <w:t xml:space="preserve"> as well as updating mandatory learning, whilst focussing on </w:t>
      </w:r>
      <w:r w:rsidRPr="00224106">
        <w:rPr>
          <w:rFonts w:asciiTheme="minorHAnsi" w:hAnsiTheme="minorHAnsi" w:cstheme="minorHAnsi"/>
        </w:rPr>
        <w:t>personnel and  professional development</w:t>
      </w:r>
      <w:r w:rsidR="00380B52" w:rsidRPr="00224106">
        <w:rPr>
          <w:rFonts w:asciiTheme="minorHAnsi" w:hAnsiTheme="minorHAnsi" w:cstheme="minorHAnsi"/>
        </w:rPr>
        <w:t xml:space="preserve"> </w:t>
      </w:r>
    </w:p>
    <w:p w:rsidR="00E176F6" w:rsidRPr="00224106" w:rsidRDefault="00E176F6" w:rsidP="00224106">
      <w:pPr>
        <w:rPr>
          <w:rFonts w:asciiTheme="minorHAnsi" w:hAnsiTheme="minorHAnsi" w:cstheme="minorHAnsi"/>
        </w:rPr>
      </w:pPr>
    </w:p>
    <w:p w:rsidR="00E176F6" w:rsidRPr="00224106" w:rsidRDefault="00E176F6" w:rsidP="00224106">
      <w:pPr>
        <w:tabs>
          <w:tab w:val="left" w:pos="2268"/>
        </w:tabs>
        <w:rPr>
          <w:rFonts w:asciiTheme="minorHAnsi" w:hAnsiTheme="minorHAnsi" w:cstheme="minorHAnsi"/>
        </w:rPr>
      </w:pPr>
    </w:p>
    <w:p w:rsidR="00380B52" w:rsidRPr="00224106" w:rsidRDefault="00380B52" w:rsidP="00224106">
      <w:pPr>
        <w:tabs>
          <w:tab w:val="left" w:pos="2268"/>
        </w:tabs>
        <w:rPr>
          <w:rFonts w:asciiTheme="minorHAnsi" w:hAnsiTheme="minorHAnsi" w:cstheme="minorHAnsi"/>
        </w:rPr>
      </w:pPr>
    </w:p>
    <w:p w:rsidR="00380B52" w:rsidRPr="00224106" w:rsidRDefault="00380B52" w:rsidP="00224106">
      <w:pPr>
        <w:rPr>
          <w:rFonts w:asciiTheme="minorHAnsi" w:hAnsiTheme="minorHAnsi" w:cstheme="minorHAnsi"/>
        </w:rPr>
        <w:sectPr w:rsidR="00380B52" w:rsidRPr="00224106">
          <w:headerReference w:type="default" r:id="rId9"/>
          <w:footerReference w:type="default" r:id="rId10"/>
          <w:pgSz w:w="12240" w:h="15840" w:code="1"/>
          <w:pgMar w:top="1134" w:right="1134" w:bottom="1134" w:left="1134" w:header="567" w:footer="680" w:gutter="0"/>
          <w:cols w:space="708"/>
          <w:docGrid w:linePitch="360"/>
        </w:sectPr>
      </w:pPr>
    </w:p>
    <w:tbl>
      <w:tblPr>
        <w:tblStyle w:val="TableGrid"/>
        <w:tblW w:w="0" w:type="auto"/>
        <w:tblLook w:val="04A0" w:firstRow="1" w:lastRow="0" w:firstColumn="1" w:lastColumn="0" w:noHBand="0" w:noVBand="1"/>
      </w:tblPr>
      <w:tblGrid>
        <w:gridCol w:w="1951"/>
        <w:gridCol w:w="7241"/>
        <w:gridCol w:w="4596"/>
      </w:tblGrid>
      <w:tr w:rsidR="00224106" w:rsidRPr="00224106" w:rsidTr="00380B52">
        <w:tc>
          <w:tcPr>
            <w:tcW w:w="1951" w:type="dxa"/>
          </w:tcPr>
          <w:p w:rsidR="00380B52" w:rsidRPr="00224106" w:rsidRDefault="00380B52" w:rsidP="00224106">
            <w:pPr>
              <w:rPr>
                <w:rFonts w:asciiTheme="minorHAnsi" w:hAnsiTheme="minorHAnsi" w:cstheme="minorHAnsi"/>
                <w:sz w:val="20"/>
                <w:szCs w:val="20"/>
              </w:rPr>
            </w:pPr>
          </w:p>
        </w:tc>
        <w:tc>
          <w:tcPr>
            <w:tcW w:w="7241"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Essential Criteria</w:t>
            </w:r>
          </w:p>
        </w:tc>
        <w:tc>
          <w:tcPr>
            <w:tcW w:w="4596"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Desirable Criteria</w:t>
            </w:r>
          </w:p>
        </w:tc>
      </w:tr>
      <w:tr w:rsidR="00224106" w:rsidRPr="00224106" w:rsidTr="00380B52">
        <w:tc>
          <w:tcPr>
            <w:tcW w:w="1951"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QUALIFICATIONS</w:t>
            </w:r>
          </w:p>
        </w:tc>
        <w:tc>
          <w:tcPr>
            <w:tcW w:w="7241"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Registered General Nurse with current NMC registration</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A demonstrable commitment to professional development</w:t>
            </w:r>
          </w:p>
          <w:p w:rsidR="00380B52" w:rsidRPr="00224106" w:rsidRDefault="00380B52" w:rsidP="00224106">
            <w:pPr>
              <w:rPr>
                <w:rFonts w:asciiTheme="minorHAnsi" w:hAnsiTheme="minorHAnsi" w:cstheme="minorHAnsi"/>
                <w:sz w:val="20"/>
                <w:szCs w:val="20"/>
              </w:rPr>
            </w:pPr>
          </w:p>
        </w:tc>
        <w:tc>
          <w:tcPr>
            <w:tcW w:w="4596"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Recognised qualification to diploma level or</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equivalent for Asthma &amp; COPD (or working</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towards)</w:t>
            </w:r>
          </w:p>
          <w:p w:rsidR="00405263" w:rsidRDefault="008233B2" w:rsidP="00224106">
            <w:pPr>
              <w:rPr>
                <w:rFonts w:asciiTheme="minorHAnsi" w:hAnsiTheme="minorHAnsi" w:cstheme="minorHAnsi"/>
                <w:sz w:val="20"/>
                <w:szCs w:val="20"/>
              </w:rPr>
            </w:pPr>
            <w:r w:rsidRPr="00224106">
              <w:rPr>
                <w:rFonts w:asciiTheme="minorHAnsi" w:hAnsiTheme="minorHAnsi" w:cstheme="minorHAnsi"/>
                <w:sz w:val="20"/>
                <w:szCs w:val="20"/>
              </w:rPr>
              <w:t>• Family Planning qualification</w:t>
            </w:r>
          </w:p>
          <w:p w:rsidR="00405263" w:rsidRPr="00224106" w:rsidRDefault="00405263" w:rsidP="00405263">
            <w:pPr>
              <w:rPr>
                <w:rFonts w:asciiTheme="minorHAnsi" w:hAnsiTheme="minorHAnsi" w:cstheme="minorHAnsi"/>
                <w:sz w:val="20"/>
                <w:szCs w:val="20"/>
              </w:rPr>
            </w:pPr>
            <w:r w:rsidRPr="00224106">
              <w:rPr>
                <w:rFonts w:asciiTheme="minorHAnsi" w:hAnsiTheme="minorHAnsi" w:cstheme="minorHAnsi"/>
                <w:sz w:val="20"/>
                <w:szCs w:val="20"/>
              </w:rPr>
              <w:t xml:space="preserve">• </w:t>
            </w:r>
            <w:r>
              <w:rPr>
                <w:rFonts w:asciiTheme="minorHAnsi" w:hAnsiTheme="minorHAnsi" w:cstheme="minorHAnsi"/>
                <w:sz w:val="20"/>
                <w:szCs w:val="20"/>
              </w:rPr>
              <w:t>Experience in Primary Care/GP</w:t>
            </w:r>
          </w:p>
        </w:tc>
      </w:tr>
      <w:tr w:rsidR="00224106" w:rsidRPr="00224106" w:rsidTr="00380B52">
        <w:tc>
          <w:tcPr>
            <w:tcW w:w="1951"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KNOWLEDGE,</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SKILLS &amp;</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UNDERSTANDING</w:t>
            </w:r>
          </w:p>
          <w:p w:rsidR="00380B52" w:rsidRPr="00224106" w:rsidRDefault="00380B52" w:rsidP="00224106">
            <w:pPr>
              <w:rPr>
                <w:rFonts w:asciiTheme="minorHAnsi" w:hAnsiTheme="minorHAnsi" w:cstheme="minorHAnsi"/>
                <w:sz w:val="20"/>
                <w:szCs w:val="20"/>
              </w:rPr>
            </w:pPr>
          </w:p>
        </w:tc>
        <w:tc>
          <w:tcPr>
            <w:tcW w:w="7241"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Competency in basic nursing duties required for the post</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Specific nursing skills/qualifications relevant to the post, including</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cervical cytology, wound care, childhood immunisations, travel</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clinic and smoking cessation</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Excellent communication and interpersonal skills</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Knowledge and understanding of the range of primary care and</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community services</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Willingness to contribute to multi-professional working</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Ability to work well within a Practice team</w:t>
            </w:r>
          </w:p>
          <w:p w:rsidR="00380B52" w:rsidRPr="00224106" w:rsidRDefault="00380B52" w:rsidP="00405263">
            <w:pPr>
              <w:rPr>
                <w:rFonts w:asciiTheme="minorHAnsi" w:hAnsiTheme="minorHAnsi" w:cstheme="minorHAnsi"/>
                <w:sz w:val="20"/>
                <w:szCs w:val="20"/>
              </w:rPr>
            </w:pPr>
            <w:r w:rsidRPr="00224106">
              <w:rPr>
                <w:rFonts w:asciiTheme="minorHAnsi" w:hAnsiTheme="minorHAnsi" w:cstheme="minorHAnsi"/>
                <w:sz w:val="20"/>
                <w:szCs w:val="20"/>
              </w:rPr>
              <w:t xml:space="preserve">• Experience of QOF and </w:t>
            </w:r>
            <w:r w:rsidR="00405263">
              <w:rPr>
                <w:rFonts w:asciiTheme="minorHAnsi" w:hAnsiTheme="minorHAnsi" w:cstheme="minorHAnsi"/>
                <w:sz w:val="20"/>
                <w:szCs w:val="20"/>
              </w:rPr>
              <w:t xml:space="preserve">Asthma/COPD </w:t>
            </w:r>
            <w:r w:rsidRPr="00224106">
              <w:rPr>
                <w:rFonts w:asciiTheme="minorHAnsi" w:hAnsiTheme="minorHAnsi" w:cstheme="minorHAnsi"/>
                <w:sz w:val="20"/>
                <w:szCs w:val="20"/>
              </w:rPr>
              <w:t>chronic disease management</w:t>
            </w:r>
          </w:p>
        </w:tc>
        <w:tc>
          <w:tcPr>
            <w:tcW w:w="4596"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Knowledge of IT clinical systems (EMIS)</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Knowledge of Microsoft Office software</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Understanding of the principles of audit</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Other chronic disease management</w:t>
            </w:r>
          </w:p>
          <w:p w:rsidR="00380B52" w:rsidRPr="00224106" w:rsidRDefault="00380B52" w:rsidP="00224106">
            <w:pPr>
              <w:rPr>
                <w:rFonts w:asciiTheme="minorHAnsi" w:hAnsiTheme="minorHAnsi" w:cstheme="minorHAnsi"/>
                <w:sz w:val="20"/>
                <w:szCs w:val="20"/>
              </w:rPr>
            </w:pPr>
          </w:p>
        </w:tc>
      </w:tr>
      <w:tr w:rsidR="00224106" w:rsidRPr="00224106" w:rsidTr="00380B52">
        <w:tc>
          <w:tcPr>
            <w:tcW w:w="1951"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EXPERIENCE</w:t>
            </w:r>
          </w:p>
        </w:tc>
        <w:tc>
          <w:tcPr>
            <w:tcW w:w="7241"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Experience of working in accordance with the NMC Code of</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Professional Conduct (2015) and The Scope of Professional</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Practice (1992)</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Experience of dealing with the public/patients</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Leadership and management experience</w:t>
            </w:r>
          </w:p>
        </w:tc>
        <w:tc>
          <w:tcPr>
            <w:tcW w:w="4596"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Commitment to professional development &amp; peer</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group learning</w:t>
            </w:r>
          </w:p>
          <w:p w:rsidR="00380B52" w:rsidRPr="00224106" w:rsidRDefault="00380B52" w:rsidP="00224106">
            <w:pPr>
              <w:rPr>
                <w:rFonts w:asciiTheme="minorHAnsi" w:hAnsiTheme="minorHAnsi" w:cstheme="minorHAnsi"/>
                <w:sz w:val="20"/>
                <w:szCs w:val="20"/>
              </w:rPr>
            </w:pPr>
          </w:p>
        </w:tc>
      </w:tr>
      <w:tr w:rsidR="00224106" w:rsidRPr="00224106" w:rsidTr="00380B52">
        <w:tc>
          <w:tcPr>
            <w:tcW w:w="1951"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QUALITIES &amp;</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ATTRIBUTES</w:t>
            </w:r>
          </w:p>
          <w:p w:rsidR="00380B52" w:rsidRPr="00224106" w:rsidRDefault="00380B52" w:rsidP="00224106">
            <w:pPr>
              <w:rPr>
                <w:rFonts w:asciiTheme="minorHAnsi" w:hAnsiTheme="minorHAnsi" w:cstheme="minorHAnsi"/>
                <w:sz w:val="20"/>
                <w:szCs w:val="20"/>
              </w:rPr>
            </w:pPr>
          </w:p>
        </w:tc>
        <w:tc>
          <w:tcPr>
            <w:tcW w:w="7241"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Able to demonstrate enthusiasm to develop nursing skills</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An understanding, acceptance and adherence to the need for strict</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confidentiality</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Ability to use own judgement, resourcefulness and common sense</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Ability to work without direct supervision and determine own</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workload priorities</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Ability to work as part of an integrated multi-skilled team</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Pleasant and articulate</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Able to work under pressure and in a changing environment</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Able to use own initiative</w:t>
            </w:r>
          </w:p>
        </w:tc>
        <w:tc>
          <w:tcPr>
            <w:tcW w:w="4596" w:type="dxa"/>
          </w:tcPr>
          <w:p w:rsidR="00380B52" w:rsidRPr="00224106" w:rsidRDefault="00380B52" w:rsidP="00224106">
            <w:pPr>
              <w:rPr>
                <w:rFonts w:asciiTheme="minorHAnsi" w:hAnsiTheme="minorHAnsi" w:cstheme="minorHAnsi"/>
                <w:sz w:val="20"/>
                <w:szCs w:val="20"/>
              </w:rPr>
            </w:pPr>
          </w:p>
        </w:tc>
      </w:tr>
      <w:tr w:rsidR="00224106" w:rsidRPr="00224106" w:rsidTr="00380B52">
        <w:tc>
          <w:tcPr>
            <w:tcW w:w="1951"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OTHER</w:t>
            </w:r>
          </w:p>
        </w:tc>
        <w:tc>
          <w:tcPr>
            <w:tcW w:w="7241"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Flexibility to work Extended Hours (rota basis)</w:t>
            </w:r>
          </w:p>
          <w:p w:rsidR="00380B52" w:rsidRPr="00224106" w:rsidRDefault="00380B52" w:rsidP="00405263">
            <w:pPr>
              <w:rPr>
                <w:rFonts w:asciiTheme="minorHAnsi" w:hAnsiTheme="minorHAnsi" w:cstheme="minorHAnsi"/>
                <w:sz w:val="20"/>
                <w:szCs w:val="20"/>
              </w:rPr>
            </w:pPr>
            <w:r w:rsidRPr="00224106">
              <w:rPr>
                <w:rFonts w:asciiTheme="minorHAnsi" w:hAnsiTheme="minorHAnsi" w:cstheme="minorHAnsi"/>
                <w:sz w:val="20"/>
                <w:szCs w:val="20"/>
              </w:rPr>
              <w:t>• Flexibility of working hours/abil</w:t>
            </w:r>
            <w:r w:rsidR="00405263">
              <w:rPr>
                <w:rFonts w:asciiTheme="minorHAnsi" w:hAnsiTheme="minorHAnsi" w:cstheme="minorHAnsi"/>
                <w:sz w:val="20"/>
                <w:szCs w:val="20"/>
              </w:rPr>
              <w:t>ity to work at the desired time</w:t>
            </w:r>
          </w:p>
        </w:tc>
        <w:tc>
          <w:tcPr>
            <w:tcW w:w="4596"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Car driver/clean licence</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An interest in teaching/mentoring</w:t>
            </w:r>
          </w:p>
          <w:p w:rsidR="00380B52" w:rsidRPr="00224106" w:rsidRDefault="00380B52" w:rsidP="00224106">
            <w:pPr>
              <w:rPr>
                <w:rFonts w:asciiTheme="minorHAnsi" w:hAnsiTheme="minorHAnsi" w:cstheme="minorHAnsi"/>
                <w:sz w:val="20"/>
                <w:szCs w:val="20"/>
              </w:rPr>
            </w:pPr>
          </w:p>
        </w:tc>
      </w:tr>
      <w:tr w:rsidR="00380B52" w:rsidRPr="00224106" w:rsidTr="00380B52">
        <w:tc>
          <w:tcPr>
            <w:tcW w:w="1951"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HEALTH &amp; SAFETY</w:t>
            </w:r>
          </w:p>
        </w:tc>
        <w:tc>
          <w:tcPr>
            <w:tcW w:w="7241" w:type="dxa"/>
          </w:tcPr>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 xml:space="preserve">• The post-holder will </w:t>
            </w:r>
            <w:r w:rsidR="00405263">
              <w:rPr>
                <w:rFonts w:asciiTheme="minorHAnsi" w:hAnsiTheme="minorHAnsi" w:cstheme="minorHAnsi"/>
                <w:sz w:val="20"/>
                <w:szCs w:val="20"/>
              </w:rPr>
              <w:t xml:space="preserve">contribute to </w:t>
            </w:r>
            <w:r w:rsidRPr="00224106">
              <w:rPr>
                <w:rFonts w:asciiTheme="minorHAnsi" w:hAnsiTheme="minorHAnsi" w:cstheme="minorHAnsi"/>
                <w:sz w:val="20"/>
                <w:szCs w:val="20"/>
              </w:rPr>
              <w:t>a full range of</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promotion and management of their own and others’ health and</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safety and infection control, as defined by national standards and</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the practice Health &amp; Safety Policy, the practice Health &amp; Safety</w:t>
            </w:r>
          </w:p>
          <w:p w:rsidR="00380B52" w:rsidRPr="00224106" w:rsidRDefault="00380B52" w:rsidP="00224106">
            <w:pPr>
              <w:rPr>
                <w:rFonts w:asciiTheme="minorHAnsi" w:hAnsiTheme="minorHAnsi" w:cstheme="minorHAnsi"/>
                <w:sz w:val="20"/>
                <w:szCs w:val="20"/>
              </w:rPr>
            </w:pPr>
            <w:r w:rsidRPr="00224106">
              <w:rPr>
                <w:rFonts w:asciiTheme="minorHAnsi" w:hAnsiTheme="minorHAnsi" w:cstheme="minorHAnsi"/>
                <w:sz w:val="20"/>
                <w:szCs w:val="20"/>
              </w:rPr>
              <w:t>Manual, and the practice Infection Control policy and per job description</w:t>
            </w:r>
          </w:p>
        </w:tc>
        <w:tc>
          <w:tcPr>
            <w:tcW w:w="4596" w:type="dxa"/>
          </w:tcPr>
          <w:p w:rsidR="00380B52" w:rsidRPr="00224106" w:rsidRDefault="00380B52" w:rsidP="00224106">
            <w:pPr>
              <w:rPr>
                <w:rFonts w:asciiTheme="minorHAnsi" w:hAnsiTheme="minorHAnsi" w:cstheme="minorHAnsi"/>
              </w:rPr>
            </w:pPr>
          </w:p>
        </w:tc>
      </w:tr>
    </w:tbl>
    <w:p w:rsidR="00380B52" w:rsidRPr="00224106" w:rsidRDefault="00380B52" w:rsidP="00224106">
      <w:pPr>
        <w:rPr>
          <w:rFonts w:asciiTheme="minorHAnsi" w:hAnsiTheme="minorHAnsi" w:cstheme="minorHAnsi"/>
        </w:rPr>
      </w:pPr>
    </w:p>
    <w:sectPr w:rsidR="00380B52" w:rsidRPr="00224106" w:rsidSect="00380B52">
      <w:pgSz w:w="15840" w:h="12240" w:orient="landscape" w:code="1"/>
      <w:pgMar w:top="1134" w:right="1134" w:bottom="1134" w:left="1134" w:header="567"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2314" w:rsidRDefault="00CB2314" w:rsidP="00E176F6">
      <w:r>
        <w:separator/>
      </w:r>
    </w:p>
  </w:endnote>
  <w:endnote w:type="continuationSeparator" w:id="0">
    <w:p w:rsidR="00CB2314" w:rsidRDefault="00CB2314" w:rsidP="00E1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B62" w:rsidRDefault="006C7015">
    <w:pPr>
      <w:pStyle w:val="Footer"/>
      <w:jc w:val="center"/>
      <w:rPr>
        <w:rFonts w:ascii="Arial" w:hAnsi="Arial" w:cs="Arial"/>
        <w:b/>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2314" w:rsidRDefault="00CB2314" w:rsidP="00E176F6">
      <w:r>
        <w:separator/>
      </w:r>
    </w:p>
  </w:footnote>
  <w:footnote w:type="continuationSeparator" w:id="0">
    <w:p w:rsidR="00CB2314" w:rsidRDefault="00CB2314" w:rsidP="00E176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B62" w:rsidRPr="0089709C" w:rsidRDefault="008D2539" w:rsidP="00E176F6">
    <w:pPr>
      <w:pStyle w:val="Header"/>
      <w:jc w:val="center"/>
      <w:rPr>
        <w:rFonts w:ascii="Tahoma" w:hAnsi="Tahoma" w:cs="Tahoma"/>
        <w:b/>
        <w:bCs/>
        <w:sz w:val="24"/>
        <w:szCs w:val="24"/>
      </w:rPr>
    </w:pPr>
    <w:r>
      <w:rPr>
        <w:rFonts w:ascii="Tahoma" w:hAnsi="Tahoma" w:cs="Tahoma"/>
        <w:b/>
        <w:bCs/>
        <w:sz w:val="24"/>
        <w:szCs w:val="24"/>
      </w:rPr>
      <w:t>27 Beaumont Street</w:t>
    </w:r>
    <w:r w:rsidR="00C53FDA">
      <w:rPr>
        <w:rFonts w:ascii="Tahoma" w:hAnsi="Tahoma" w:cs="Tahoma"/>
        <w:b/>
        <w:bCs/>
        <w:sz w:val="24"/>
        <w:szCs w:val="24"/>
      </w:rPr>
      <w:t xml:space="preserve"> Medical Practice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660054"/>
    <w:multiLevelType w:val="hybridMultilevel"/>
    <w:tmpl w:val="676E421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437916"/>
    <w:multiLevelType w:val="hybridMultilevel"/>
    <w:tmpl w:val="09BE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099098A"/>
    <w:multiLevelType w:val="hybridMultilevel"/>
    <w:tmpl w:val="DD34C1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2CA1AFF"/>
    <w:multiLevelType w:val="hybridMultilevel"/>
    <w:tmpl w:val="C650A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5166BC5"/>
    <w:multiLevelType w:val="hybridMultilevel"/>
    <w:tmpl w:val="49EC31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8C26050"/>
    <w:multiLevelType w:val="hybridMultilevel"/>
    <w:tmpl w:val="6A0607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61501526"/>
    <w:multiLevelType w:val="hybridMultilevel"/>
    <w:tmpl w:val="D602BC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1"/>
  </w:num>
  <w:num w:numId="5">
    <w:abstractNumId w:val="6"/>
  </w:num>
  <w:num w:numId="6">
    <w:abstractNumId w:val="8"/>
  </w:num>
  <w:num w:numId="7">
    <w:abstractNumId w:val="5"/>
  </w:num>
  <w:num w:numId="8">
    <w:abstractNumId w:val="3"/>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6F6"/>
    <w:rsid w:val="000F1FB2"/>
    <w:rsid w:val="001347A2"/>
    <w:rsid w:val="00152599"/>
    <w:rsid w:val="001E79D7"/>
    <w:rsid w:val="00203688"/>
    <w:rsid w:val="00224106"/>
    <w:rsid w:val="00287F86"/>
    <w:rsid w:val="002B2A22"/>
    <w:rsid w:val="002D5026"/>
    <w:rsid w:val="002E7F38"/>
    <w:rsid w:val="00353391"/>
    <w:rsid w:val="00380B52"/>
    <w:rsid w:val="00405263"/>
    <w:rsid w:val="00443C96"/>
    <w:rsid w:val="005B6383"/>
    <w:rsid w:val="005C5A47"/>
    <w:rsid w:val="006C7015"/>
    <w:rsid w:val="0074233A"/>
    <w:rsid w:val="007B4522"/>
    <w:rsid w:val="008233B2"/>
    <w:rsid w:val="0089709C"/>
    <w:rsid w:val="008A10D2"/>
    <w:rsid w:val="008A4833"/>
    <w:rsid w:val="008C240C"/>
    <w:rsid w:val="008D2539"/>
    <w:rsid w:val="00972755"/>
    <w:rsid w:val="009746BF"/>
    <w:rsid w:val="00980A98"/>
    <w:rsid w:val="009D4128"/>
    <w:rsid w:val="009E3B86"/>
    <w:rsid w:val="00A265EB"/>
    <w:rsid w:val="00B4337C"/>
    <w:rsid w:val="00C10A91"/>
    <w:rsid w:val="00C44387"/>
    <w:rsid w:val="00C53FDA"/>
    <w:rsid w:val="00CB2314"/>
    <w:rsid w:val="00D024C0"/>
    <w:rsid w:val="00D97767"/>
    <w:rsid w:val="00DA6249"/>
    <w:rsid w:val="00DF6BD5"/>
    <w:rsid w:val="00E07DAB"/>
    <w:rsid w:val="00E176F6"/>
    <w:rsid w:val="00E81EC2"/>
    <w:rsid w:val="00E878C9"/>
    <w:rsid w:val="00EE4FB9"/>
    <w:rsid w:val="00F509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F6"/>
    <w:pPr>
      <w:spacing w:after="0" w:line="240" w:lineRule="auto"/>
    </w:pPr>
    <w:rPr>
      <w:rFonts w:ascii="Comic Sans MS" w:eastAsia="Times New Roman" w:hAnsi="Comic Sans MS" w:cs="Times New Roman"/>
    </w:rPr>
  </w:style>
  <w:style w:type="paragraph" w:styleId="Heading1">
    <w:name w:val="heading 1"/>
    <w:basedOn w:val="Normal"/>
    <w:next w:val="Normal"/>
    <w:link w:val="Heading1Char"/>
    <w:qFormat/>
    <w:rsid w:val="00E176F6"/>
    <w:pPr>
      <w:keepNext/>
      <w:outlineLvl w:val="0"/>
    </w:pPr>
    <w:rPr>
      <w:b/>
      <w:bCs/>
      <w:sz w:val="28"/>
      <w:szCs w:val="20"/>
      <w:lang w:val="en-US"/>
    </w:rPr>
  </w:style>
  <w:style w:type="paragraph" w:styleId="Heading2">
    <w:name w:val="heading 2"/>
    <w:basedOn w:val="Normal"/>
    <w:next w:val="Normal"/>
    <w:link w:val="Heading2Char"/>
    <w:qFormat/>
    <w:rsid w:val="00E176F6"/>
    <w:pPr>
      <w:keepNext/>
      <w:tabs>
        <w:tab w:val="left" w:pos="2835"/>
      </w:tabs>
      <w:outlineLvl w:val="1"/>
    </w:pPr>
    <w:rPr>
      <w:rFonts w:ascii="Tahoma" w:hAnsi="Tahoma" w:cs="Tahoma"/>
      <w:b/>
      <w:sz w:val="24"/>
      <w:szCs w:val="24"/>
    </w:rPr>
  </w:style>
  <w:style w:type="paragraph" w:styleId="Heading3">
    <w:name w:val="heading 3"/>
    <w:basedOn w:val="Normal"/>
    <w:next w:val="Normal"/>
    <w:link w:val="Heading3Char"/>
    <w:qFormat/>
    <w:rsid w:val="00E176F6"/>
    <w:pPr>
      <w:keepNext/>
      <w:jc w:val="both"/>
      <w:outlineLvl w:val="2"/>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76F6"/>
    <w:rPr>
      <w:rFonts w:ascii="Comic Sans MS" w:eastAsia="Times New Roman" w:hAnsi="Comic Sans MS" w:cs="Times New Roman"/>
      <w:b/>
      <w:bCs/>
      <w:sz w:val="28"/>
      <w:szCs w:val="20"/>
      <w:lang w:val="en-US"/>
    </w:rPr>
  </w:style>
  <w:style w:type="character" w:customStyle="1" w:styleId="Heading2Char">
    <w:name w:val="Heading 2 Char"/>
    <w:basedOn w:val="DefaultParagraphFont"/>
    <w:link w:val="Heading2"/>
    <w:rsid w:val="00E176F6"/>
    <w:rPr>
      <w:rFonts w:ascii="Tahoma" w:eastAsia="Times New Roman" w:hAnsi="Tahoma" w:cs="Tahoma"/>
      <w:b/>
      <w:sz w:val="24"/>
      <w:szCs w:val="24"/>
    </w:rPr>
  </w:style>
  <w:style w:type="character" w:customStyle="1" w:styleId="Heading3Char">
    <w:name w:val="Heading 3 Char"/>
    <w:basedOn w:val="DefaultParagraphFont"/>
    <w:link w:val="Heading3"/>
    <w:rsid w:val="00E176F6"/>
    <w:rPr>
      <w:rFonts w:ascii="Arial" w:eastAsia="Times New Roman" w:hAnsi="Arial" w:cs="Times New Roman"/>
      <w:szCs w:val="20"/>
      <w:u w:val="single"/>
    </w:rPr>
  </w:style>
  <w:style w:type="paragraph" w:styleId="Header">
    <w:name w:val="header"/>
    <w:basedOn w:val="Normal"/>
    <w:link w:val="HeaderChar"/>
    <w:rsid w:val="00E176F6"/>
    <w:pPr>
      <w:tabs>
        <w:tab w:val="center" w:pos="4320"/>
        <w:tab w:val="right" w:pos="8640"/>
      </w:tabs>
    </w:pPr>
  </w:style>
  <w:style w:type="character" w:customStyle="1" w:styleId="HeaderChar">
    <w:name w:val="Header Char"/>
    <w:basedOn w:val="DefaultParagraphFont"/>
    <w:link w:val="Header"/>
    <w:rsid w:val="00E176F6"/>
    <w:rPr>
      <w:rFonts w:ascii="Comic Sans MS" w:eastAsia="Times New Roman" w:hAnsi="Comic Sans MS" w:cs="Times New Roman"/>
    </w:rPr>
  </w:style>
  <w:style w:type="paragraph" w:styleId="Footer">
    <w:name w:val="footer"/>
    <w:basedOn w:val="Normal"/>
    <w:link w:val="FooterChar"/>
    <w:rsid w:val="00E176F6"/>
    <w:pPr>
      <w:tabs>
        <w:tab w:val="center" w:pos="4320"/>
        <w:tab w:val="right" w:pos="8640"/>
      </w:tabs>
    </w:pPr>
  </w:style>
  <w:style w:type="character" w:customStyle="1" w:styleId="FooterChar">
    <w:name w:val="Footer Char"/>
    <w:basedOn w:val="DefaultParagraphFont"/>
    <w:link w:val="Footer"/>
    <w:rsid w:val="00E176F6"/>
    <w:rPr>
      <w:rFonts w:ascii="Comic Sans MS" w:eastAsia="Times New Roman" w:hAnsi="Comic Sans MS" w:cs="Times New Roman"/>
    </w:rPr>
  </w:style>
  <w:style w:type="paragraph" w:styleId="Title">
    <w:name w:val="Title"/>
    <w:basedOn w:val="Normal"/>
    <w:link w:val="TitleChar"/>
    <w:qFormat/>
    <w:rsid w:val="00E176F6"/>
    <w:pPr>
      <w:jc w:val="center"/>
    </w:pPr>
    <w:rPr>
      <w:rFonts w:ascii="Tahoma" w:hAnsi="Tahoma" w:cs="Tahoma"/>
      <w:b/>
      <w:sz w:val="24"/>
      <w:szCs w:val="24"/>
      <w:u w:val="single"/>
    </w:rPr>
  </w:style>
  <w:style w:type="character" w:customStyle="1" w:styleId="TitleChar">
    <w:name w:val="Title Char"/>
    <w:basedOn w:val="DefaultParagraphFont"/>
    <w:link w:val="Title"/>
    <w:rsid w:val="00E176F6"/>
    <w:rPr>
      <w:rFonts w:ascii="Tahoma" w:eastAsia="Times New Roman" w:hAnsi="Tahoma" w:cs="Tahoma"/>
      <w:b/>
      <w:sz w:val="24"/>
      <w:szCs w:val="24"/>
      <w:u w:val="single"/>
    </w:rPr>
  </w:style>
  <w:style w:type="character" w:styleId="PageNumber">
    <w:name w:val="page number"/>
    <w:basedOn w:val="DefaultParagraphFont"/>
    <w:rsid w:val="00E176F6"/>
  </w:style>
  <w:style w:type="paragraph" w:styleId="BodyText">
    <w:name w:val="Body Text"/>
    <w:basedOn w:val="Normal"/>
    <w:link w:val="BodyTextChar"/>
    <w:rsid w:val="00E176F6"/>
    <w:pPr>
      <w:tabs>
        <w:tab w:val="left" w:pos="2268"/>
      </w:tabs>
    </w:pPr>
    <w:rPr>
      <w:rFonts w:ascii="Tahoma" w:hAnsi="Tahoma" w:cs="Tahoma"/>
      <w:b/>
      <w:bCs/>
      <w:color w:val="333333"/>
      <w:sz w:val="24"/>
      <w:szCs w:val="24"/>
    </w:rPr>
  </w:style>
  <w:style w:type="character" w:customStyle="1" w:styleId="BodyTextChar">
    <w:name w:val="Body Text Char"/>
    <w:basedOn w:val="DefaultParagraphFont"/>
    <w:link w:val="BodyText"/>
    <w:rsid w:val="00E176F6"/>
    <w:rPr>
      <w:rFonts w:ascii="Tahoma" w:eastAsia="Times New Roman" w:hAnsi="Tahoma" w:cs="Tahoma"/>
      <w:b/>
      <w:bCs/>
      <w:color w:val="333333"/>
      <w:sz w:val="24"/>
      <w:szCs w:val="24"/>
    </w:rPr>
  </w:style>
  <w:style w:type="paragraph" w:styleId="ListParagraph">
    <w:name w:val="List Paragraph"/>
    <w:basedOn w:val="Normal"/>
    <w:uiPriority w:val="34"/>
    <w:qFormat/>
    <w:rsid w:val="001E79D7"/>
    <w:pPr>
      <w:ind w:left="720"/>
      <w:contextualSpacing/>
    </w:pPr>
  </w:style>
  <w:style w:type="paragraph" w:styleId="BalloonText">
    <w:name w:val="Balloon Text"/>
    <w:basedOn w:val="Normal"/>
    <w:link w:val="BalloonTextChar"/>
    <w:uiPriority w:val="99"/>
    <w:semiHidden/>
    <w:unhideWhenUsed/>
    <w:rsid w:val="00C44387"/>
    <w:rPr>
      <w:rFonts w:ascii="Tahoma" w:hAnsi="Tahoma" w:cs="Tahoma"/>
      <w:sz w:val="16"/>
      <w:szCs w:val="16"/>
    </w:rPr>
  </w:style>
  <w:style w:type="character" w:customStyle="1" w:styleId="BalloonTextChar">
    <w:name w:val="Balloon Text Char"/>
    <w:basedOn w:val="DefaultParagraphFont"/>
    <w:link w:val="BalloonText"/>
    <w:uiPriority w:val="99"/>
    <w:semiHidden/>
    <w:rsid w:val="00C44387"/>
    <w:rPr>
      <w:rFonts w:ascii="Tahoma" w:eastAsia="Times New Roman" w:hAnsi="Tahoma" w:cs="Tahoma"/>
      <w:sz w:val="16"/>
      <w:szCs w:val="16"/>
    </w:rPr>
  </w:style>
  <w:style w:type="table" w:styleId="TableGrid">
    <w:name w:val="Table Grid"/>
    <w:basedOn w:val="TableNormal"/>
    <w:uiPriority w:val="59"/>
    <w:rsid w:val="00380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6F6"/>
    <w:pPr>
      <w:spacing w:after="0" w:line="240" w:lineRule="auto"/>
    </w:pPr>
    <w:rPr>
      <w:rFonts w:ascii="Comic Sans MS" w:eastAsia="Times New Roman" w:hAnsi="Comic Sans MS" w:cs="Times New Roman"/>
    </w:rPr>
  </w:style>
  <w:style w:type="paragraph" w:styleId="Heading1">
    <w:name w:val="heading 1"/>
    <w:basedOn w:val="Normal"/>
    <w:next w:val="Normal"/>
    <w:link w:val="Heading1Char"/>
    <w:qFormat/>
    <w:rsid w:val="00E176F6"/>
    <w:pPr>
      <w:keepNext/>
      <w:outlineLvl w:val="0"/>
    </w:pPr>
    <w:rPr>
      <w:b/>
      <w:bCs/>
      <w:sz w:val="28"/>
      <w:szCs w:val="20"/>
      <w:lang w:val="en-US"/>
    </w:rPr>
  </w:style>
  <w:style w:type="paragraph" w:styleId="Heading2">
    <w:name w:val="heading 2"/>
    <w:basedOn w:val="Normal"/>
    <w:next w:val="Normal"/>
    <w:link w:val="Heading2Char"/>
    <w:qFormat/>
    <w:rsid w:val="00E176F6"/>
    <w:pPr>
      <w:keepNext/>
      <w:tabs>
        <w:tab w:val="left" w:pos="2835"/>
      </w:tabs>
      <w:outlineLvl w:val="1"/>
    </w:pPr>
    <w:rPr>
      <w:rFonts w:ascii="Tahoma" w:hAnsi="Tahoma" w:cs="Tahoma"/>
      <w:b/>
      <w:sz w:val="24"/>
      <w:szCs w:val="24"/>
    </w:rPr>
  </w:style>
  <w:style w:type="paragraph" w:styleId="Heading3">
    <w:name w:val="heading 3"/>
    <w:basedOn w:val="Normal"/>
    <w:next w:val="Normal"/>
    <w:link w:val="Heading3Char"/>
    <w:qFormat/>
    <w:rsid w:val="00E176F6"/>
    <w:pPr>
      <w:keepNext/>
      <w:jc w:val="both"/>
      <w:outlineLvl w:val="2"/>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76F6"/>
    <w:rPr>
      <w:rFonts w:ascii="Comic Sans MS" w:eastAsia="Times New Roman" w:hAnsi="Comic Sans MS" w:cs="Times New Roman"/>
      <w:b/>
      <w:bCs/>
      <w:sz w:val="28"/>
      <w:szCs w:val="20"/>
      <w:lang w:val="en-US"/>
    </w:rPr>
  </w:style>
  <w:style w:type="character" w:customStyle="1" w:styleId="Heading2Char">
    <w:name w:val="Heading 2 Char"/>
    <w:basedOn w:val="DefaultParagraphFont"/>
    <w:link w:val="Heading2"/>
    <w:rsid w:val="00E176F6"/>
    <w:rPr>
      <w:rFonts w:ascii="Tahoma" w:eastAsia="Times New Roman" w:hAnsi="Tahoma" w:cs="Tahoma"/>
      <w:b/>
      <w:sz w:val="24"/>
      <w:szCs w:val="24"/>
    </w:rPr>
  </w:style>
  <w:style w:type="character" w:customStyle="1" w:styleId="Heading3Char">
    <w:name w:val="Heading 3 Char"/>
    <w:basedOn w:val="DefaultParagraphFont"/>
    <w:link w:val="Heading3"/>
    <w:rsid w:val="00E176F6"/>
    <w:rPr>
      <w:rFonts w:ascii="Arial" w:eastAsia="Times New Roman" w:hAnsi="Arial" w:cs="Times New Roman"/>
      <w:szCs w:val="20"/>
      <w:u w:val="single"/>
    </w:rPr>
  </w:style>
  <w:style w:type="paragraph" w:styleId="Header">
    <w:name w:val="header"/>
    <w:basedOn w:val="Normal"/>
    <w:link w:val="HeaderChar"/>
    <w:rsid w:val="00E176F6"/>
    <w:pPr>
      <w:tabs>
        <w:tab w:val="center" w:pos="4320"/>
        <w:tab w:val="right" w:pos="8640"/>
      </w:tabs>
    </w:pPr>
  </w:style>
  <w:style w:type="character" w:customStyle="1" w:styleId="HeaderChar">
    <w:name w:val="Header Char"/>
    <w:basedOn w:val="DefaultParagraphFont"/>
    <w:link w:val="Header"/>
    <w:rsid w:val="00E176F6"/>
    <w:rPr>
      <w:rFonts w:ascii="Comic Sans MS" w:eastAsia="Times New Roman" w:hAnsi="Comic Sans MS" w:cs="Times New Roman"/>
    </w:rPr>
  </w:style>
  <w:style w:type="paragraph" w:styleId="Footer">
    <w:name w:val="footer"/>
    <w:basedOn w:val="Normal"/>
    <w:link w:val="FooterChar"/>
    <w:rsid w:val="00E176F6"/>
    <w:pPr>
      <w:tabs>
        <w:tab w:val="center" w:pos="4320"/>
        <w:tab w:val="right" w:pos="8640"/>
      </w:tabs>
    </w:pPr>
  </w:style>
  <w:style w:type="character" w:customStyle="1" w:styleId="FooterChar">
    <w:name w:val="Footer Char"/>
    <w:basedOn w:val="DefaultParagraphFont"/>
    <w:link w:val="Footer"/>
    <w:rsid w:val="00E176F6"/>
    <w:rPr>
      <w:rFonts w:ascii="Comic Sans MS" w:eastAsia="Times New Roman" w:hAnsi="Comic Sans MS" w:cs="Times New Roman"/>
    </w:rPr>
  </w:style>
  <w:style w:type="paragraph" w:styleId="Title">
    <w:name w:val="Title"/>
    <w:basedOn w:val="Normal"/>
    <w:link w:val="TitleChar"/>
    <w:qFormat/>
    <w:rsid w:val="00E176F6"/>
    <w:pPr>
      <w:jc w:val="center"/>
    </w:pPr>
    <w:rPr>
      <w:rFonts w:ascii="Tahoma" w:hAnsi="Tahoma" w:cs="Tahoma"/>
      <w:b/>
      <w:sz w:val="24"/>
      <w:szCs w:val="24"/>
      <w:u w:val="single"/>
    </w:rPr>
  </w:style>
  <w:style w:type="character" w:customStyle="1" w:styleId="TitleChar">
    <w:name w:val="Title Char"/>
    <w:basedOn w:val="DefaultParagraphFont"/>
    <w:link w:val="Title"/>
    <w:rsid w:val="00E176F6"/>
    <w:rPr>
      <w:rFonts w:ascii="Tahoma" w:eastAsia="Times New Roman" w:hAnsi="Tahoma" w:cs="Tahoma"/>
      <w:b/>
      <w:sz w:val="24"/>
      <w:szCs w:val="24"/>
      <w:u w:val="single"/>
    </w:rPr>
  </w:style>
  <w:style w:type="character" w:styleId="PageNumber">
    <w:name w:val="page number"/>
    <w:basedOn w:val="DefaultParagraphFont"/>
    <w:rsid w:val="00E176F6"/>
  </w:style>
  <w:style w:type="paragraph" w:styleId="BodyText">
    <w:name w:val="Body Text"/>
    <w:basedOn w:val="Normal"/>
    <w:link w:val="BodyTextChar"/>
    <w:rsid w:val="00E176F6"/>
    <w:pPr>
      <w:tabs>
        <w:tab w:val="left" w:pos="2268"/>
      </w:tabs>
    </w:pPr>
    <w:rPr>
      <w:rFonts w:ascii="Tahoma" w:hAnsi="Tahoma" w:cs="Tahoma"/>
      <w:b/>
      <w:bCs/>
      <w:color w:val="333333"/>
      <w:sz w:val="24"/>
      <w:szCs w:val="24"/>
    </w:rPr>
  </w:style>
  <w:style w:type="character" w:customStyle="1" w:styleId="BodyTextChar">
    <w:name w:val="Body Text Char"/>
    <w:basedOn w:val="DefaultParagraphFont"/>
    <w:link w:val="BodyText"/>
    <w:rsid w:val="00E176F6"/>
    <w:rPr>
      <w:rFonts w:ascii="Tahoma" w:eastAsia="Times New Roman" w:hAnsi="Tahoma" w:cs="Tahoma"/>
      <w:b/>
      <w:bCs/>
      <w:color w:val="333333"/>
      <w:sz w:val="24"/>
      <w:szCs w:val="24"/>
    </w:rPr>
  </w:style>
  <w:style w:type="paragraph" w:styleId="ListParagraph">
    <w:name w:val="List Paragraph"/>
    <w:basedOn w:val="Normal"/>
    <w:uiPriority w:val="34"/>
    <w:qFormat/>
    <w:rsid w:val="001E79D7"/>
    <w:pPr>
      <w:ind w:left="720"/>
      <w:contextualSpacing/>
    </w:pPr>
  </w:style>
  <w:style w:type="paragraph" w:styleId="BalloonText">
    <w:name w:val="Balloon Text"/>
    <w:basedOn w:val="Normal"/>
    <w:link w:val="BalloonTextChar"/>
    <w:uiPriority w:val="99"/>
    <w:semiHidden/>
    <w:unhideWhenUsed/>
    <w:rsid w:val="00C44387"/>
    <w:rPr>
      <w:rFonts w:ascii="Tahoma" w:hAnsi="Tahoma" w:cs="Tahoma"/>
      <w:sz w:val="16"/>
      <w:szCs w:val="16"/>
    </w:rPr>
  </w:style>
  <w:style w:type="character" w:customStyle="1" w:styleId="BalloonTextChar">
    <w:name w:val="Balloon Text Char"/>
    <w:basedOn w:val="DefaultParagraphFont"/>
    <w:link w:val="BalloonText"/>
    <w:uiPriority w:val="99"/>
    <w:semiHidden/>
    <w:rsid w:val="00C44387"/>
    <w:rPr>
      <w:rFonts w:ascii="Tahoma" w:eastAsia="Times New Roman" w:hAnsi="Tahoma" w:cs="Tahoma"/>
      <w:sz w:val="16"/>
      <w:szCs w:val="16"/>
    </w:rPr>
  </w:style>
  <w:style w:type="table" w:styleId="TableGrid">
    <w:name w:val="Table Grid"/>
    <w:basedOn w:val="TableNormal"/>
    <w:uiPriority w:val="59"/>
    <w:rsid w:val="00380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D2CFE-5346-4EC1-B5EF-C9C48D1C2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1631</Words>
  <Characters>9298</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Elizabeth Baldock (27 Beaumont Street)</cp:lastModifiedBy>
  <cp:revision>2</cp:revision>
  <cp:lastPrinted>2015-02-18T13:18:00Z</cp:lastPrinted>
  <dcterms:created xsi:type="dcterms:W3CDTF">2020-11-26T16:12:00Z</dcterms:created>
  <dcterms:modified xsi:type="dcterms:W3CDTF">2020-11-26T16:12:00Z</dcterms:modified>
</cp:coreProperties>
</file>