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534E7" w14:textId="77777777" w:rsidR="00ED7DD0" w:rsidRPr="00ED7DD0" w:rsidRDefault="00ED7DD0" w:rsidP="00ED7DD0">
      <w:pPr>
        <w:spacing w:after="100" w:afterAutospacing="1"/>
        <w:outlineLvl w:val="0"/>
        <w:rPr>
          <w:rFonts w:ascii="Helvetica" w:eastAsia="Times New Roman" w:hAnsi="Helvetica" w:cs="Times New Roman"/>
          <w:b/>
          <w:bCs/>
          <w:color w:val="212B32"/>
          <w:kern w:val="36"/>
          <w:sz w:val="48"/>
          <w:szCs w:val="48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kern w:val="36"/>
          <w:sz w:val="48"/>
          <w:szCs w:val="48"/>
          <w:lang w:eastAsia="en-GB"/>
        </w:rPr>
        <w:t>Practice Manager</w:t>
      </w:r>
    </w:p>
    <w:p w14:paraId="305B33E5" w14:textId="78945A97" w:rsidR="00ED7DD0" w:rsidRDefault="00ED7DD0" w:rsidP="00ED7DD0">
      <w:pPr>
        <w:spacing w:after="360"/>
        <w:outlineLvl w:val="1"/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</w:pPr>
      <w:r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>Watton Medical Practice. Norfolk</w:t>
      </w:r>
    </w:p>
    <w:p w14:paraId="6E64541B" w14:textId="0B4EFC46" w:rsidR="00527B71" w:rsidRPr="00ED7DD0" w:rsidRDefault="000C2B52" w:rsidP="00ED7DD0">
      <w:pPr>
        <w:spacing w:after="360"/>
        <w:outlineLvl w:val="1"/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</w:pPr>
      <w:r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 xml:space="preserve">Salary: </w:t>
      </w:r>
      <w:r w:rsidR="00527B71"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>£45,000 plus NHS Pension.</w:t>
      </w:r>
    </w:p>
    <w:p w14:paraId="35E2B7F3" w14:textId="3FC0C051" w:rsidR="00ED7DD0" w:rsidRPr="00ED7DD0" w:rsidRDefault="000C2B52" w:rsidP="00ED7DD0">
      <w:pPr>
        <w:spacing w:after="360"/>
        <w:outlineLvl w:val="1"/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</w:pPr>
      <w:r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>C</w:t>
      </w:r>
      <w:r w:rsidR="00ED7DD0" w:rsidRPr="00ED7DD0"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 xml:space="preserve">losing date </w:t>
      </w:r>
      <w:r w:rsidR="00654E58"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>8</w:t>
      </w:r>
      <w:r w:rsidR="00654E58" w:rsidRPr="00654E58">
        <w:rPr>
          <w:rFonts w:ascii="Helvetica" w:eastAsia="Times New Roman" w:hAnsi="Helvetica" w:cs="Times New Roman"/>
          <w:b/>
          <w:bCs/>
          <w:color w:val="212B32"/>
          <w:sz w:val="36"/>
          <w:szCs w:val="36"/>
          <w:vertAlign w:val="superscript"/>
          <w:lang w:eastAsia="en-GB"/>
        </w:rPr>
        <w:t>th</w:t>
      </w:r>
      <w:r w:rsidR="00654E58"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 xml:space="preserve"> November 2021</w:t>
      </w:r>
    </w:p>
    <w:p w14:paraId="05F4EA85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Job summary</w:t>
      </w:r>
    </w:p>
    <w:p w14:paraId="1FD5B5C7" w14:textId="753C6ABD" w:rsidR="00ED7DD0" w:rsidRPr="00ED7DD0" w:rsidRDefault="00ED7DD0" w:rsidP="00ED7DD0">
      <w:pPr>
        <w:spacing w:after="36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</w:t>
      </w:r>
      <w:r w:rsidR="008A363D">
        <w:rPr>
          <w:rFonts w:ascii="Helvetica" w:eastAsia="Times New Roman" w:hAnsi="Helvetica" w:cs="Times New Roman"/>
          <w:color w:val="212B32"/>
          <w:lang w:eastAsia="en-GB"/>
        </w:rPr>
        <w:t xml:space="preserve"> fantastic</w:t>
      </w:r>
      <w:r w:rsidRPr="00ED7DD0">
        <w:rPr>
          <w:rFonts w:ascii="Helvetica" w:eastAsia="Times New Roman" w:hAnsi="Helvetica" w:cs="Times New Roman"/>
          <w:color w:val="212B32"/>
          <w:lang w:eastAsia="en-GB"/>
        </w:rPr>
        <w:t xml:space="preserve"> opportunity has arisen </w:t>
      </w:r>
      <w:r w:rsidR="008A363D">
        <w:rPr>
          <w:rFonts w:ascii="Helvetica" w:eastAsia="Times New Roman" w:hAnsi="Helvetica" w:cs="Times New Roman"/>
          <w:color w:val="212B32"/>
          <w:lang w:eastAsia="en-GB"/>
        </w:rPr>
        <w:t xml:space="preserve">in the NHS </w:t>
      </w:r>
      <w:r w:rsidRPr="00ED7DD0">
        <w:rPr>
          <w:rFonts w:ascii="Helvetica" w:eastAsia="Times New Roman" w:hAnsi="Helvetica" w:cs="Times New Roman"/>
          <w:color w:val="212B32"/>
          <w:lang w:eastAsia="en-GB"/>
        </w:rPr>
        <w:t xml:space="preserve">for an accomplished and highly motivated manager, with strategic vision, to join </w:t>
      </w:r>
      <w:r w:rsidR="009D3225">
        <w:rPr>
          <w:rFonts w:ascii="Helvetica" w:eastAsia="Times New Roman" w:hAnsi="Helvetica" w:cs="Times New Roman"/>
          <w:color w:val="212B32"/>
          <w:lang w:eastAsia="en-GB"/>
        </w:rPr>
        <w:t>our team</w:t>
      </w:r>
      <w:r w:rsidR="00527B71">
        <w:rPr>
          <w:rFonts w:ascii="Helvetica" w:eastAsia="Times New Roman" w:hAnsi="Helvetica" w:cs="Times New Roman"/>
          <w:color w:val="212B32"/>
          <w:lang w:eastAsia="en-GB"/>
        </w:rPr>
        <w:t>.</w:t>
      </w:r>
    </w:p>
    <w:p w14:paraId="64AB5561" w14:textId="51011A38" w:rsidR="00ED7DD0" w:rsidRPr="00ED7DD0" w:rsidRDefault="00ED7DD0" w:rsidP="00ED7DD0">
      <w:pPr>
        <w:spacing w:after="36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Candidates must be conscientious, provide solid leadership and have a sound knowledge of management, finance, planning</w:t>
      </w:r>
      <w:r w:rsidR="009D3225">
        <w:rPr>
          <w:rFonts w:ascii="Helvetica" w:eastAsia="Times New Roman" w:hAnsi="Helvetica" w:cs="Times New Roman"/>
          <w:color w:val="212B32"/>
          <w:lang w:eastAsia="en-GB"/>
        </w:rPr>
        <w:t>, governance</w:t>
      </w:r>
      <w:r w:rsidRPr="00ED7DD0">
        <w:rPr>
          <w:rFonts w:ascii="Helvetica" w:eastAsia="Times New Roman" w:hAnsi="Helvetica" w:cs="Times New Roman"/>
          <w:color w:val="212B32"/>
          <w:lang w:eastAsia="en-GB"/>
        </w:rPr>
        <w:t xml:space="preserve"> and HR. </w:t>
      </w:r>
    </w:p>
    <w:p w14:paraId="1BF74C06" w14:textId="29D7DE28" w:rsidR="00ED7DD0" w:rsidRDefault="00ED7DD0" w:rsidP="00ED7DD0">
      <w:pPr>
        <w:spacing w:after="36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Demonstrable management experience, leadership skills and effective communication skills at all levels are essential.</w:t>
      </w:r>
    </w:p>
    <w:p w14:paraId="597263FF" w14:textId="29A9E68B" w:rsidR="00527B71" w:rsidRPr="00ED7DD0" w:rsidRDefault="00527B71" w:rsidP="00ED7DD0">
      <w:pPr>
        <w:spacing w:after="360"/>
        <w:rPr>
          <w:rFonts w:ascii="Helvetica" w:eastAsia="Times New Roman" w:hAnsi="Helvetica" w:cs="Times New Roman"/>
          <w:color w:val="212B32"/>
          <w:lang w:eastAsia="en-GB"/>
        </w:rPr>
      </w:pPr>
      <w:r>
        <w:rPr>
          <w:rFonts w:ascii="Helvetica" w:eastAsia="Times New Roman" w:hAnsi="Helvetica" w:cs="Times New Roman"/>
          <w:color w:val="212B32"/>
          <w:lang w:eastAsia="en-GB"/>
        </w:rPr>
        <w:t>The job is full time and primarily Monday to Friday.</w:t>
      </w:r>
    </w:p>
    <w:p w14:paraId="792C373A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Main duties of the job</w:t>
      </w:r>
    </w:p>
    <w:p w14:paraId="304F9CFD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Commitment to supporting the delivery of excellent patient care with vision, willingness and drive</w:t>
      </w:r>
    </w:p>
    <w:p w14:paraId="7946658E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Demonstrate excellent organisational and effective communication skills</w:t>
      </w:r>
    </w:p>
    <w:p w14:paraId="1CB2FC03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Ability to manage change through motivation and leadership</w:t>
      </w:r>
    </w:p>
    <w:p w14:paraId="197AC9A5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Robust finance and business skills to maintain and improve the profitability of the business </w:t>
      </w:r>
    </w:p>
    <w:p w14:paraId="16968E85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Strategic thinker and planner</w:t>
      </w:r>
    </w:p>
    <w:p w14:paraId="28E6340C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Ability to deliver against key targets</w:t>
      </w:r>
    </w:p>
    <w:p w14:paraId="22677EE3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Knowledge and skills of HR and the ability to act sensitively and effectively</w:t>
      </w:r>
    </w:p>
    <w:p w14:paraId="777B8BB9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Ensure compliance with CQC requirements and assessments</w:t>
      </w:r>
    </w:p>
    <w:p w14:paraId="59AC406D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Lead and chair practice meetings as appropriate</w:t>
      </w:r>
    </w:p>
    <w:p w14:paraId="40307821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Develop and co-ordinate systems to improve the efficiency and effectiveness of the practice</w:t>
      </w:r>
    </w:p>
    <w:p w14:paraId="1E7D5E5C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Capable of handling and diffusing complaints</w:t>
      </w:r>
    </w:p>
    <w:p w14:paraId="4A99B721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Ability to self-motivate, prioritise organise and/or delegate workload</w:t>
      </w:r>
    </w:p>
    <w:p w14:paraId="06134050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Good IT knowledge and experience</w:t>
      </w:r>
    </w:p>
    <w:p w14:paraId="2B96EFF1" w14:textId="77777777" w:rsidR="00ED7DD0" w:rsidRPr="00ED7DD0" w:rsidRDefault="00ED7DD0" w:rsidP="00ED7DD0">
      <w:pPr>
        <w:numPr>
          <w:ilvl w:val="0"/>
          <w:numId w:val="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lastRenderedPageBreak/>
        <w:t>Ensure practice policy and standards compliance</w:t>
      </w:r>
    </w:p>
    <w:p w14:paraId="587FB0D7" w14:textId="2C0D9EFA" w:rsidR="00ED7DD0" w:rsidRDefault="00ED7DD0" w:rsidP="00ED7DD0">
      <w:pPr>
        <w:numPr>
          <w:ilvl w:val="0"/>
          <w:numId w:val="1"/>
        </w:num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Ability to present the practice to external groups</w:t>
      </w:r>
    </w:p>
    <w:p w14:paraId="21989698" w14:textId="77777777" w:rsidR="005C7516" w:rsidRPr="00ED7DD0" w:rsidRDefault="005C7516" w:rsidP="005C7516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280CA47E" w14:textId="77777777" w:rsidR="00ED7DD0" w:rsidRPr="00ED7DD0" w:rsidRDefault="00ED7DD0" w:rsidP="00ED7DD0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>Job description</w:t>
      </w:r>
    </w:p>
    <w:p w14:paraId="080F2E59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Job responsibilities</w:t>
      </w:r>
    </w:p>
    <w:p w14:paraId="4971C521" w14:textId="321C9022" w:rsidR="00ED7DD0" w:rsidRDefault="00ED7DD0" w:rsidP="00937232">
      <w:pPr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 xml:space="preserve">Key </w:t>
      </w:r>
      <w:r w:rsidR="00807BA2">
        <w:rPr>
          <w:rFonts w:ascii="Helvetica" w:eastAsia="Times New Roman" w:hAnsi="Helvetica" w:cs="Times New Roman"/>
          <w:b/>
          <w:bCs/>
          <w:color w:val="212B32"/>
          <w:lang w:eastAsia="en-GB"/>
        </w:rPr>
        <w:t>Job R</w:t>
      </w: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esponsibilities</w:t>
      </w:r>
    </w:p>
    <w:p w14:paraId="5202471F" w14:textId="77777777" w:rsidR="00937232" w:rsidRPr="00ED7DD0" w:rsidRDefault="00937232" w:rsidP="00937232">
      <w:pPr>
        <w:rPr>
          <w:rFonts w:ascii="Helvetica" w:eastAsia="Times New Roman" w:hAnsi="Helvetica" w:cs="Times New Roman"/>
          <w:color w:val="212B32"/>
          <w:lang w:eastAsia="en-GB"/>
        </w:rPr>
      </w:pPr>
    </w:p>
    <w:p w14:paraId="2CA450B1" w14:textId="6C689F11" w:rsidR="00ED7DD0" w:rsidRDefault="00ED7DD0" w:rsidP="00937232">
      <w:pPr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Finance</w:t>
      </w:r>
      <w:r w:rsidR="00F67CDB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36B857A4" w14:textId="5F0425FE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 xml:space="preserve">Working in conjunction with the Finance </w:t>
      </w:r>
      <w:r w:rsidR="005C7516">
        <w:rPr>
          <w:rFonts w:ascii="Helvetica" w:eastAsia="Times New Roman" w:hAnsi="Helvetica" w:cs="Times New Roman"/>
          <w:color w:val="212B32"/>
          <w:lang w:eastAsia="en-GB"/>
        </w:rPr>
        <w:t>team</w:t>
      </w:r>
      <w:r w:rsidRPr="00ED7DD0">
        <w:rPr>
          <w:rFonts w:ascii="Helvetica" w:eastAsia="Times New Roman" w:hAnsi="Helvetica" w:cs="Times New Roman"/>
          <w:color w:val="212B32"/>
          <w:lang w:eastAsia="en-GB"/>
        </w:rPr>
        <w:t xml:space="preserve"> and Finance Partner to- </w:t>
      </w:r>
    </w:p>
    <w:p w14:paraId="5906F10A" w14:textId="77777777" w:rsidR="00ED7DD0" w:rsidRPr="00ED7DD0" w:rsidRDefault="00ED7DD0" w:rsidP="00937232">
      <w:pPr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Develop and control practice budgets, financial systems and the costs relating to the practice</w:t>
      </w:r>
    </w:p>
    <w:p w14:paraId="7A59EAE4" w14:textId="77777777" w:rsidR="00ED7DD0" w:rsidRPr="00ED7DD0" w:rsidRDefault="00ED7DD0" w:rsidP="00937232">
      <w:pPr>
        <w:numPr>
          <w:ilvl w:val="1"/>
          <w:numId w:val="3"/>
        </w:numPr>
        <w:tabs>
          <w:tab w:val="clear" w:pos="1440"/>
          <w:tab w:val="num" w:pos="426"/>
        </w:tabs>
        <w:spacing w:before="100" w:beforeAutospacing="1"/>
        <w:ind w:hanging="144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Review and monitor income, expenditure and cash-flow forecasts</w:t>
      </w:r>
    </w:p>
    <w:p w14:paraId="669519FF" w14:textId="77777777" w:rsidR="00ED7DD0" w:rsidRPr="00ED7DD0" w:rsidRDefault="00ED7DD0" w:rsidP="00937232">
      <w:pPr>
        <w:numPr>
          <w:ilvl w:val="1"/>
          <w:numId w:val="3"/>
        </w:numPr>
        <w:tabs>
          <w:tab w:val="clear" w:pos="144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Ensure the organisational requirements of the practice contracts with NHSE are fully met and complied with</w:t>
      </w:r>
    </w:p>
    <w:p w14:paraId="5A519FCC" w14:textId="77777777" w:rsidR="00ED7DD0" w:rsidRPr="00ED7DD0" w:rsidRDefault="00ED7DD0" w:rsidP="00937232">
      <w:pPr>
        <w:numPr>
          <w:ilvl w:val="1"/>
          <w:numId w:val="3"/>
        </w:numPr>
        <w:tabs>
          <w:tab w:val="clear" w:pos="144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Liaise with accountant, bank and business insurance companies as appropriate or as directed by the Partners</w:t>
      </w:r>
    </w:p>
    <w:p w14:paraId="39F2F62C" w14:textId="77777777" w:rsidR="00ED7DD0" w:rsidRPr="00ED7DD0" w:rsidRDefault="00ED7DD0" w:rsidP="00937232">
      <w:pPr>
        <w:numPr>
          <w:ilvl w:val="1"/>
          <w:numId w:val="3"/>
        </w:numPr>
        <w:tabs>
          <w:tab w:val="clear" w:pos="144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Directly contribute to profit improvement by exploring areas for increasing income and reducing costs</w:t>
      </w:r>
    </w:p>
    <w:p w14:paraId="38DAC6C2" w14:textId="278BAFD4" w:rsidR="00ED7DD0" w:rsidRDefault="00ED7DD0" w:rsidP="00937232">
      <w:pPr>
        <w:numPr>
          <w:ilvl w:val="1"/>
          <w:numId w:val="3"/>
        </w:numPr>
        <w:tabs>
          <w:tab w:val="clear" w:pos="1440"/>
          <w:tab w:val="num" w:pos="426"/>
        </w:tabs>
        <w:spacing w:before="100" w:beforeAutospacing="1"/>
        <w:ind w:hanging="144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Contribute to planning and organisation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  <w:r w:rsidRPr="00ED7DD0">
        <w:rPr>
          <w:rFonts w:ascii="Helvetica" w:eastAsia="Times New Roman" w:hAnsi="Helvetica" w:cs="Times New Roman"/>
          <w:color w:val="212B32"/>
          <w:lang w:eastAsia="en-GB"/>
        </w:rPr>
        <w:t> </w:t>
      </w:r>
    </w:p>
    <w:p w14:paraId="528B75C2" w14:textId="77777777" w:rsidR="00F67CDB" w:rsidRPr="00ED7DD0" w:rsidRDefault="00F67CDB" w:rsidP="00937232">
      <w:pPr>
        <w:spacing w:before="100" w:beforeAutospacing="1"/>
        <w:ind w:left="1440"/>
        <w:rPr>
          <w:rFonts w:ascii="Helvetica" w:eastAsia="Times New Roman" w:hAnsi="Helvetica" w:cs="Times New Roman"/>
          <w:color w:val="212B32"/>
          <w:lang w:eastAsia="en-GB"/>
        </w:rPr>
      </w:pPr>
    </w:p>
    <w:p w14:paraId="133573C6" w14:textId="460CE220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Strategic Planning</w:t>
      </w:r>
      <w:r w:rsidR="00F67CDB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04A73A31" w14:textId="77777777" w:rsidR="00ED7DD0" w:rsidRPr="00ED7DD0" w:rsidRDefault="00ED7DD0" w:rsidP="0093723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Keep abreast of current affairs and identify potential opportunities and threats</w:t>
      </w:r>
    </w:p>
    <w:p w14:paraId="1E701350" w14:textId="77777777" w:rsidR="00ED7DD0" w:rsidRPr="00ED7DD0" w:rsidRDefault="00ED7DD0" w:rsidP="0093723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Implement, maintain and update a Practice Development Plan, oversee the implementation of the aims and objectives </w:t>
      </w:r>
    </w:p>
    <w:p w14:paraId="4CA1AFAA" w14:textId="7D7209CA" w:rsidR="00ED7DD0" w:rsidRPr="00ED7DD0" w:rsidRDefault="00ED7DD0" w:rsidP="0093723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 xml:space="preserve">Assist the practice in the wider community and </w:t>
      </w:r>
      <w:r w:rsidR="005C7516">
        <w:rPr>
          <w:rFonts w:ascii="Helvetica" w:eastAsia="Times New Roman" w:hAnsi="Helvetica" w:cs="Times New Roman"/>
          <w:color w:val="212B32"/>
          <w:lang w:eastAsia="en-GB"/>
        </w:rPr>
        <w:t>continuing to forge the links with practices in the Breckland Alliance and Norfolk Clinical Commissioning Group.</w:t>
      </w:r>
    </w:p>
    <w:p w14:paraId="71DCF129" w14:textId="77777777" w:rsidR="00ED7DD0" w:rsidRPr="00ED7DD0" w:rsidRDefault="00ED7DD0" w:rsidP="0093723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Formulate objectives and research and develop ideas for future practice development</w:t>
      </w:r>
    </w:p>
    <w:p w14:paraId="441C9B05" w14:textId="03748129" w:rsidR="00ED7DD0" w:rsidRDefault="00ED7DD0" w:rsidP="00937232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To make recommendations to the partners for practice development with regard to potential sources of income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  <w:r w:rsidRPr="00ED7DD0">
        <w:rPr>
          <w:rFonts w:ascii="Helvetica" w:eastAsia="Times New Roman" w:hAnsi="Helvetica" w:cs="Times New Roman"/>
          <w:color w:val="212B32"/>
          <w:lang w:eastAsia="en-GB"/>
        </w:rPr>
        <w:t> </w:t>
      </w:r>
    </w:p>
    <w:p w14:paraId="7BA7F3F2" w14:textId="609EB10D" w:rsidR="006D4F7A" w:rsidRDefault="006D4F7A" w:rsidP="00937232">
      <w:p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</w:p>
    <w:p w14:paraId="1873E2AA" w14:textId="3127D225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Human Resources</w:t>
      </w:r>
      <w:r w:rsidR="00F67CDB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30CB510D" w14:textId="77777777" w:rsidR="00ED7DD0" w:rsidRPr="00ED7DD0" w:rsidRDefault="00ED7DD0" w:rsidP="00937232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Overall responsibility for recruitment and selection of staff working, including contracts of employment and job descriptions</w:t>
      </w:r>
    </w:p>
    <w:p w14:paraId="02F12988" w14:textId="48877BD1" w:rsidR="00ED7DD0" w:rsidRDefault="00ED7DD0" w:rsidP="00937232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Ensure Employment Law compliance for the disciplinary and dismissal process and after discussion with the partners take any legal advice necessary</w:t>
      </w:r>
    </w:p>
    <w:p w14:paraId="10A5DE11" w14:textId="7728B331" w:rsidR="00B552FC" w:rsidRDefault="00B552FC" w:rsidP="00B552FC">
      <w:pPr>
        <w:numPr>
          <w:ilvl w:val="0"/>
          <w:numId w:val="7"/>
        </w:numPr>
        <w:tabs>
          <w:tab w:val="clear" w:pos="720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Be aware of current employment legislatio</w:t>
      </w:r>
      <w:r>
        <w:rPr>
          <w:rFonts w:ascii="Helvetica" w:eastAsia="Times New Roman" w:hAnsi="Helvetica" w:cs="Times New Roman"/>
          <w:color w:val="212B32"/>
          <w:lang w:eastAsia="en-GB"/>
        </w:rPr>
        <w:t>n</w:t>
      </w:r>
    </w:p>
    <w:p w14:paraId="7EC24B95" w14:textId="77777777" w:rsidR="00B552FC" w:rsidRPr="00ED7DD0" w:rsidRDefault="00B552FC" w:rsidP="00B552FC">
      <w:pPr>
        <w:numPr>
          <w:ilvl w:val="0"/>
          <w:numId w:val="7"/>
        </w:numPr>
        <w:tabs>
          <w:tab w:val="clear" w:pos="720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To develop and maintain good employee/employer relationships</w:t>
      </w:r>
    </w:p>
    <w:p w14:paraId="6F6F4D05" w14:textId="58381BF6" w:rsidR="00B552FC" w:rsidRPr="00B552FC" w:rsidRDefault="00B552FC" w:rsidP="00B552FC">
      <w:pPr>
        <w:numPr>
          <w:ilvl w:val="0"/>
          <w:numId w:val="7"/>
        </w:numPr>
        <w:tabs>
          <w:tab w:val="clear" w:pos="720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To maintain good communication at all times with the whole practice team</w:t>
      </w:r>
    </w:p>
    <w:p w14:paraId="086BAC99" w14:textId="7B9584DB" w:rsidR="00ED7DD0" w:rsidRPr="00ED7DD0" w:rsidRDefault="00ED7DD0" w:rsidP="00B552FC">
      <w:pPr>
        <w:spacing w:before="100" w:beforeAutospacing="1"/>
        <w:ind w:left="426"/>
        <w:rPr>
          <w:rFonts w:ascii="Helvetica" w:eastAsia="Times New Roman" w:hAnsi="Helvetica" w:cs="Times New Roman"/>
          <w:color w:val="212B32"/>
          <w:lang w:eastAsia="en-GB"/>
        </w:rPr>
      </w:pPr>
    </w:p>
    <w:p w14:paraId="25C90DC6" w14:textId="77777777" w:rsidR="00ED7DD0" w:rsidRP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lastRenderedPageBreak/>
        <w:t>To oversee rotas which allow good staff cover at all times as well as giving the flexibility required at short notice to cover for illness, etc.</w:t>
      </w:r>
    </w:p>
    <w:p w14:paraId="2D223481" w14:textId="77777777" w:rsidR="00ED7DD0" w:rsidRP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To implement pay rises/scales and increments at the appropriate time</w:t>
      </w:r>
    </w:p>
    <w:p w14:paraId="14450EF5" w14:textId="77777777" w:rsidR="00ED7DD0" w:rsidRP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Responsibility for appropriate paperwork for doctors/staff DBS (Disclosure and Barring Service) checks </w:t>
      </w:r>
    </w:p>
    <w:p w14:paraId="385B9B88" w14:textId="77777777" w:rsidR="00ED7DD0" w:rsidRP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To ensure that suitable facilities are available to enable all staff to work within the practice</w:t>
      </w:r>
    </w:p>
    <w:p w14:paraId="2D6A71AC" w14:textId="77777777" w:rsidR="00ED7DD0" w:rsidRP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Be responsible for the health and safety policy and its implementation</w:t>
      </w:r>
    </w:p>
    <w:p w14:paraId="67978EFA" w14:textId="77777777" w:rsidR="00ED7DD0" w:rsidRP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Facilitate the development of a multi-disciplinary effective primary health care team</w:t>
      </w:r>
    </w:p>
    <w:p w14:paraId="3C54EF34" w14:textId="77777777" w:rsidR="00ED7DD0" w:rsidRP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Ensure appropriate support for recently appointed staff members </w:t>
      </w:r>
    </w:p>
    <w:p w14:paraId="21696453" w14:textId="35153550" w:rsidR="00ED7DD0" w:rsidRDefault="00ED7DD0" w:rsidP="00937232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/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Encourage personal staff development and motivation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  <w:r w:rsidRPr="00ED7DD0">
        <w:rPr>
          <w:rFonts w:ascii="Helvetica" w:eastAsia="Times New Roman" w:hAnsi="Helvetica" w:cs="Times New Roman"/>
          <w:color w:val="212B32"/>
          <w:lang w:eastAsia="en-GB"/>
        </w:rPr>
        <w:t> </w:t>
      </w:r>
    </w:p>
    <w:p w14:paraId="2B5CF1CA" w14:textId="77777777" w:rsidR="006D4F7A" w:rsidRPr="00ED7DD0" w:rsidRDefault="006D4F7A" w:rsidP="00937232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633A9419" w14:textId="37ABB756" w:rsidR="00ED7DD0" w:rsidRDefault="00ED7DD0" w:rsidP="00937232">
      <w:pPr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Information Technology</w:t>
      </w:r>
      <w:r w:rsidR="00F67CDB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49285231" w14:textId="67F6891F" w:rsidR="005C7516" w:rsidRPr="00ED7DD0" w:rsidRDefault="005C7516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>
        <w:rPr>
          <w:rFonts w:ascii="Helvetica" w:eastAsia="Times New Roman" w:hAnsi="Helvetica" w:cs="Times New Roman"/>
          <w:color w:val="212B32"/>
          <w:lang w:eastAsia="en-GB"/>
        </w:rPr>
        <w:t>To work closely with the senior IT administrator to:</w:t>
      </w:r>
    </w:p>
    <w:p w14:paraId="610FAC4E" w14:textId="77777777" w:rsidR="005C7516" w:rsidRPr="006D4F7A" w:rsidRDefault="00ED7DD0" w:rsidP="00937232">
      <w:pPr>
        <w:pStyle w:val="ListParagraph"/>
        <w:numPr>
          <w:ilvl w:val="0"/>
          <w:numId w:val="16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6D4F7A">
        <w:rPr>
          <w:rFonts w:ascii="Helvetica" w:eastAsia="Times New Roman" w:hAnsi="Helvetica" w:cs="Times New Roman"/>
          <w:color w:val="212B32"/>
          <w:lang w:eastAsia="en-GB"/>
        </w:rPr>
        <w:t>Ensure the update of appropriate information governance syste</w:t>
      </w:r>
      <w:r w:rsidR="005C7516" w:rsidRPr="006D4F7A">
        <w:rPr>
          <w:rFonts w:ascii="Helvetica" w:eastAsia="Times New Roman" w:hAnsi="Helvetica" w:cs="Times New Roman"/>
          <w:color w:val="212B32"/>
          <w:lang w:eastAsia="en-GB"/>
        </w:rPr>
        <w:t xml:space="preserve">ms. </w:t>
      </w:r>
    </w:p>
    <w:p w14:paraId="7FB285BB" w14:textId="623D3463" w:rsidR="00ED7DD0" w:rsidRPr="006D4F7A" w:rsidRDefault="00ED7DD0" w:rsidP="00937232">
      <w:pPr>
        <w:pStyle w:val="ListParagraph"/>
        <w:numPr>
          <w:ilvl w:val="0"/>
          <w:numId w:val="16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6D4F7A">
        <w:rPr>
          <w:rFonts w:ascii="Helvetica" w:eastAsia="Times New Roman" w:hAnsi="Helvetica" w:cs="Times New Roman"/>
          <w:color w:val="212B32"/>
          <w:lang w:eastAsia="en-GB"/>
        </w:rPr>
        <w:t>Motivate, support and monitor staff in the use of IT; organise, oversee and evaluate IT training</w:t>
      </w:r>
    </w:p>
    <w:p w14:paraId="7EC166CB" w14:textId="77777777" w:rsidR="00ED7DD0" w:rsidRPr="006D4F7A" w:rsidRDefault="00ED7DD0" w:rsidP="00937232">
      <w:pPr>
        <w:pStyle w:val="ListParagraph"/>
        <w:numPr>
          <w:ilvl w:val="0"/>
          <w:numId w:val="16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6D4F7A">
        <w:rPr>
          <w:rFonts w:ascii="Helvetica" w:eastAsia="Times New Roman" w:hAnsi="Helvetica" w:cs="Times New Roman"/>
          <w:color w:val="212B32"/>
          <w:lang w:eastAsia="en-GB"/>
        </w:rPr>
        <w:t>Set targets and monitoring standards for data entry and data collection </w:t>
      </w:r>
    </w:p>
    <w:p w14:paraId="52904194" w14:textId="3D27A5EC" w:rsidR="00ED7DD0" w:rsidRDefault="00ED7DD0" w:rsidP="00937232">
      <w:pPr>
        <w:pStyle w:val="ListParagraph"/>
        <w:numPr>
          <w:ilvl w:val="0"/>
          <w:numId w:val="16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6D4F7A">
        <w:rPr>
          <w:rFonts w:ascii="Helvetica" w:eastAsia="Times New Roman" w:hAnsi="Helvetica" w:cs="Times New Roman"/>
          <w:color w:val="212B32"/>
          <w:lang w:eastAsia="en-GB"/>
        </w:rPr>
        <w:t xml:space="preserve">Work with the IT </w:t>
      </w:r>
      <w:r w:rsidR="006D4F7A">
        <w:rPr>
          <w:rFonts w:ascii="Helvetica" w:eastAsia="Times New Roman" w:hAnsi="Helvetica" w:cs="Times New Roman"/>
          <w:color w:val="212B32"/>
          <w:lang w:eastAsia="en-GB"/>
        </w:rPr>
        <w:t xml:space="preserve">colleagues </w:t>
      </w:r>
      <w:r w:rsidRPr="006D4F7A">
        <w:rPr>
          <w:rFonts w:ascii="Helvetica" w:eastAsia="Times New Roman" w:hAnsi="Helvetica" w:cs="Times New Roman"/>
          <w:color w:val="212B32"/>
          <w:lang w:eastAsia="en-GB"/>
        </w:rPr>
        <w:t>to ensure all Practice IT and telephone systems are functioning effectively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  <w:r w:rsidRPr="006D4F7A">
        <w:rPr>
          <w:rFonts w:ascii="Helvetica" w:eastAsia="Times New Roman" w:hAnsi="Helvetica" w:cs="Times New Roman"/>
          <w:color w:val="212B32"/>
          <w:lang w:eastAsia="en-GB"/>
        </w:rPr>
        <w:t> </w:t>
      </w:r>
    </w:p>
    <w:p w14:paraId="32E2FADB" w14:textId="6E6EC665" w:rsidR="00BF0B4F" w:rsidRDefault="00BF0B4F" w:rsidP="00937232">
      <w:pPr>
        <w:rPr>
          <w:rFonts w:ascii="Helvetica" w:eastAsia="Times New Roman" w:hAnsi="Helvetica" w:cs="Times New Roman"/>
          <w:color w:val="212B32"/>
          <w:lang w:eastAsia="en-GB"/>
        </w:rPr>
      </w:pPr>
    </w:p>
    <w:p w14:paraId="0330A189" w14:textId="02E4F161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Patient Services</w:t>
      </w:r>
      <w:r w:rsidR="00F67CDB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7BB1C548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Ensure that the Practice complies with NHS contractual obligations in relation to patient care</w:t>
      </w:r>
    </w:p>
    <w:p w14:paraId="6DEA440E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Adopt a strategic approach to the development and management of patient services </w:t>
      </w:r>
    </w:p>
    <w:p w14:paraId="4F41C964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Maintain registration policies and monitor patient turnover and capitation</w:t>
      </w:r>
    </w:p>
    <w:p w14:paraId="5AF9BB88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Routinely monitor and assess Practice performance against patient access and demand targets</w:t>
      </w:r>
    </w:p>
    <w:p w14:paraId="399C2D65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Manage the significant events system </w:t>
      </w:r>
    </w:p>
    <w:p w14:paraId="37863F21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Liaise with patient groups, encourage development of the PPG and acknowledge voluntary contributions from the patients </w:t>
      </w:r>
    </w:p>
    <w:p w14:paraId="47AD6F59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Ensure adequate staffing for patient facing and administrative services</w:t>
      </w:r>
    </w:p>
    <w:p w14:paraId="788E4F65" w14:textId="77777777" w:rsidR="00ED7DD0" w:rsidRPr="00937232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Review and update the practices information leaflet/website, practice publicity and health education material </w:t>
      </w:r>
    </w:p>
    <w:p w14:paraId="0688DEE4" w14:textId="45FE058C" w:rsidR="00ED7DD0" w:rsidRDefault="00ED7DD0" w:rsidP="00937232">
      <w:pPr>
        <w:pStyle w:val="ListParagraph"/>
        <w:numPr>
          <w:ilvl w:val="0"/>
          <w:numId w:val="17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Develop and implement an effective complaints management system ensuring compliance with policy and contractual requirements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  <w:r w:rsidRPr="00937232">
        <w:rPr>
          <w:rFonts w:ascii="Helvetica" w:eastAsia="Times New Roman" w:hAnsi="Helvetica" w:cs="Times New Roman"/>
          <w:color w:val="212B32"/>
          <w:lang w:eastAsia="en-GB"/>
        </w:rPr>
        <w:t> </w:t>
      </w:r>
    </w:p>
    <w:p w14:paraId="15B73C19" w14:textId="77777777" w:rsidR="00807BA2" w:rsidRPr="00937232" w:rsidRDefault="00807BA2" w:rsidP="00807BA2">
      <w:pPr>
        <w:pStyle w:val="ListParagraph"/>
        <w:ind w:left="426"/>
        <w:rPr>
          <w:rFonts w:ascii="Helvetica" w:eastAsia="Times New Roman" w:hAnsi="Helvetica" w:cs="Times New Roman"/>
          <w:color w:val="212B32"/>
          <w:lang w:eastAsia="en-GB"/>
        </w:rPr>
      </w:pPr>
    </w:p>
    <w:p w14:paraId="3D0E116D" w14:textId="2E6C3579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Premises and Equipment</w:t>
      </w:r>
      <w:r w:rsidR="00937232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5FBF534B" w14:textId="1BAC8F31" w:rsidR="00ED7DD0" w:rsidRDefault="005C7516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>
        <w:rPr>
          <w:rFonts w:ascii="Helvetica" w:eastAsia="Times New Roman" w:hAnsi="Helvetica" w:cs="Times New Roman"/>
          <w:color w:val="212B32"/>
          <w:lang w:eastAsia="en-GB"/>
        </w:rPr>
        <w:t>Work with colleagues, landlord and commissioners to ensure the surgery is fit for purpose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</w:p>
    <w:p w14:paraId="5DC1D5B3" w14:textId="77777777" w:rsidR="00807BA2" w:rsidRPr="00ED7DD0" w:rsidRDefault="00807BA2" w:rsidP="00937232">
      <w:pPr>
        <w:rPr>
          <w:rFonts w:ascii="Helvetica" w:eastAsia="Times New Roman" w:hAnsi="Helvetica" w:cs="Times New Roman"/>
          <w:color w:val="212B32"/>
          <w:lang w:eastAsia="en-GB"/>
        </w:rPr>
      </w:pPr>
    </w:p>
    <w:p w14:paraId="49EB5623" w14:textId="084C2E90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CQC</w:t>
      </w:r>
      <w:r w:rsidR="00937232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64545A26" w14:textId="09AB0B18" w:rsid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Responsibility for maintenance and compliance with CQC regulations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</w:p>
    <w:p w14:paraId="025F437C" w14:textId="77777777" w:rsidR="00807BA2" w:rsidRPr="00ED7DD0" w:rsidRDefault="00807BA2" w:rsidP="00937232">
      <w:pPr>
        <w:rPr>
          <w:rFonts w:ascii="Helvetica" w:eastAsia="Times New Roman" w:hAnsi="Helvetica" w:cs="Times New Roman"/>
          <w:color w:val="212B32"/>
          <w:lang w:eastAsia="en-GB"/>
        </w:rPr>
      </w:pPr>
    </w:p>
    <w:p w14:paraId="1313510E" w14:textId="6DA3085A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Organisational</w:t>
      </w:r>
      <w:r w:rsidR="00937232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6719331E" w14:textId="77777777" w:rsidR="00ED7DD0" w:rsidRPr="00937232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lastRenderedPageBreak/>
        <w:t>Convene meetings, prepare agendas and ensure distribution of minutes as necessary</w:t>
      </w:r>
    </w:p>
    <w:p w14:paraId="4CCAE61B" w14:textId="77777777" w:rsidR="00ED7DD0" w:rsidRPr="00937232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Develop Practice protocols and procedures, review and update as required</w:t>
      </w:r>
    </w:p>
    <w:p w14:paraId="1EEA7C57" w14:textId="77777777" w:rsidR="00ED7DD0" w:rsidRPr="00937232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Ensure that Practice premises are properly maintained and cleaned, and that adequate fire prevention and security systems are in place</w:t>
      </w:r>
    </w:p>
    <w:p w14:paraId="24B0E9FA" w14:textId="77777777" w:rsidR="00ED7DD0" w:rsidRPr="00937232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Manage the procurement of practice equipment, supplies and services within target budgets</w:t>
      </w:r>
    </w:p>
    <w:p w14:paraId="320CE387" w14:textId="77777777" w:rsidR="00ED7DD0" w:rsidRPr="00937232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Develop and review Health &amp; Safety policies and procedures and keep abreast of current legislation</w:t>
      </w:r>
    </w:p>
    <w:p w14:paraId="3381855D" w14:textId="77777777" w:rsidR="00ED7DD0" w:rsidRPr="00937232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Arrange appropriate insurance cover</w:t>
      </w:r>
    </w:p>
    <w:p w14:paraId="0AE61A07" w14:textId="77777777" w:rsidR="00ED7DD0" w:rsidRPr="00937232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Ensure that the practice has adequate disaster recovery procedures in place</w:t>
      </w:r>
    </w:p>
    <w:p w14:paraId="38813ED5" w14:textId="6D2020F0" w:rsidR="00ED7DD0" w:rsidRDefault="00ED7DD0" w:rsidP="00937232">
      <w:pPr>
        <w:pStyle w:val="ListParagraph"/>
        <w:numPr>
          <w:ilvl w:val="0"/>
          <w:numId w:val="18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Arrange appropriate maintenance for practice equipment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</w:p>
    <w:p w14:paraId="049C9872" w14:textId="77777777" w:rsidR="00807BA2" w:rsidRPr="00937232" w:rsidRDefault="00807BA2" w:rsidP="00807BA2">
      <w:pPr>
        <w:pStyle w:val="ListParagraph"/>
        <w:ind w:left="426"/>
        <w:rPr>
          <w:rFonts w:ascii="Helvetica" w:eastAsia="Times New Roman" w:hAnsi="Helvetica" w:cs="Times New Roman"/>
          <w:color w:val="212B32"/>
          <w:lang w:eastAsia="en-GB"/>
        </w:rPr>
      </w:pPr>
    </w:p>
    <w:p w14:paraId="5154455F" w14:textId="1FB5AA8D" w:rsidR="00ED7DD0" w:rsidRPr="00ED7DD0" w:rsidRDefault="00ED7DD0" w:rsidP="00937232">
      <w:pPr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Communication</w:t>
      </w:r>
      <w:r w:rsidR="00937232">
        <w:rPr>
          <w:rFonts w:ascii="Helvetica" w:eastAsia="Times New Roman" w:hAnsi="Helvetica" w:cs="Times New Roman"/>
          <w:b/>
          <w:bCs/>
          <w:color w:val="212B32"/>
          <w:lang w:eastAsia="en-GB"/>
        </w:rPr>
        <w:t>:</w:t>
      </w:r>
    </w:p>
    <w:p w14:paraId="28F63F1B" w14:textId="77777777" w:rsidR="00ED7DD0" w:rsidRP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Ensure compliance with the latest NHS recommendations</w:t>
      </w:r>
    </w:p>
    <w:p w14:paraId="09DFB060" w14:textId="77777777" w:rsidR="00ED7DD0" w:rsidRP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Understand and maintain the practice communication systems</w:t>
      </w:r>
    </w:p>
    <w:p w14:paraId="657E03E0" w14:textId="6714EDD8" w:rsidR="00ED7DD0" w:rsidRP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 xml:space="preserve">Build/maintain good working relationships with the </w:t>
      </w:r>
      <w:r w:rsidR="005C7516" w:rsidRPr="00937232">
        <w:rPr>
          <w:rFonts w:ascii="Helvetica" w:eastAsia="Times New Roman" w:hAnsi="Helvetica" w:cs="Times New Roman"/>
          <w:color w:val="212B32"/>
          <w:lang w:eastAsia="en-GB"/>
        </w:rPr>
        <w:t xml:space="preserve">Breckland Alliance practices, </w:t>
      </w:r>
      <w:r w:rsidRPr="00937232">
        <w:rPr>
          <w:rFonts w:ascii="Helvetica" w:eastAsia="Times New Roman" w:hAnsi="Helvetica" w:cs="Times New Roman"/>
          <w:color w:val="212B32"/>
          <w:lang w:eastAsia="en-GB"/>
        </w:rPr>
        <w:t xml:space="preserve">NHSE, </w:t>
      </w:r>
      <w:r w:rsidR="005C7516" w:rsidRPr="00937232">
        <w:rPr>
          <w:rFonts w:ascii="Helvetica" w:eastAsia="Times New Roman" w:hAnsi="Helvetica" w:cs="Times New Roman"/>
          <w:color w:val="212B32"/>
          <w:lang w:eastAsia="en-GB"/>
        </w:rPr>
        <w:t xml:space="preserve">Norfolk </w:t>
      </w:r>
      <w:r w:rsidRPr="00937232">
        <w:rPr>
          <w:rFonts w:ascii="Helvetica" w:eastAsia="Times New Roman" w:hAnsi="Helvetica" w:cs="Times New Roman"/>
          <w:color w:val="212B32"/>
          <w:lang w:eastAsia="en-GB"/>
        </w:rPr>
        <w:t xml:space="preserve">CCG, </w:t>
      </w:r>
      <w:r w:rsidR="005C7516" w:rsidRPr="00937232">
        <w:rPr>
          <w:rFonts w:ascii="Helvetica" w:eastAsia="Times New Roman" w:hAnsi="Helvetica" w:cs="Times New Roman"/>
          <w:color w:val="212B32"/>
          <w:lang w:eastAsia="en-GB"/>
        </w:rPr>
        <w:t>South Norfolk Healthcare CIC, Norfolk &amp; Norwich Hospital,</w:t>
      </w:r>
      <w:r w:rsidR="002A4C06" w:rsidRPr="00937232">
        <w:rPr>
          <w:rFonts w:ascii="Helvetica" w:eastAsia="Times New Roman" w:hAnsi="Helvetica" w:cs="Times New Roman"/>
          <w:color w:val="212B32"/>
          <w:lang w:eastAsia="en-GB"/>
        </w:rPr>
        <w:t xml:space="preserve"> community service providers, </w:t>
      </w:r>
      <w:r w:rsidRPr="00937232">
        <w:rPr>
          <w:rFonts w:ascii="Helvetica" w:eastAsia="Times New Roman" w:hAnsi="Helvetica" w:cs="Times New Roman"/>
          <w:color w:val="212B32"/>
          <w:lang w:eastAsia="en-GB"/>
        </w:rPr>
        <w:t>other GP practices, pharmacists, community, voluntary and private organisations</w:t>
      </w:r>
    </w:p>
    <w:p w14:paraId="2E67A0A3" w14:textId="77777777" w:rsidR="00ED7DD0" w:rsidRP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Represent the practice at meetings and seminars</w:t>
      </w:r>
    </w:p>
    <w:p w14:paraId="588A5525" w14:textId="77777777" w:rsidR="00ED7DD0" w:rsidRP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Assist and support the Partners corporately and at individual level to fulfil the requirements of revalidation</w:t>
      </w:r>
    </w:p>
    <w:p w14:paraId="4DF154AB" w14:textId="77777777" w:rsidR="00ED7DD0" w:rsidRP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Present a professional image and always promote the practice</w:t>
      </w:r>
    </w:p>
    <w:p w14:paraId="3E49F0FF" w14:textId="77777777" w:rsidR="00ED7DD0" w:rsidRP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Share skills and expertise with others</w:t>
      </w:r>
    </w:p>
    <w:p w14:paraId="61A35DC3" w14:textId="0690FE32" w:rsidR="00937232" w:rsidRDefault="00ED7DD0" w:rsidP="00937232">
      <w:pPr>
        <w:pStyle w:val="ListParagraph"/>
        <w:numPr>
          <w:ilvl w:val="0"/>
          <w:numId w:val="19"/>
        </w:numPr>
        <w:ind w:left="426" w:hanging="426"/>
        <w:rPr>
          <w:rFonts w:ascii="Helvetica" w:eastAsia="Times New Roman" w:hAnsi="Helvetica" w:cs="Times New Roman"/>
          <w:color w:val="212B32"/>
          <w:lang w:eastAsia="en-GB"/>
        </w:rPr>
      </w:pPr>
      <w:r w:rsidRPr="00937232">
        <w:rPr>
          <w:rFonts w:ascii="Helvetica" w:eastAsia="Times New Roman" w:hAnsi="Helvetica" w:cs="Times New Roman"/>
          <w:color w:val="212B32"/>
          <w:lang w:eastAsia="en-GB"/>
        </w:rPr>
        <w:t>Ensure continuity of practice staff and clinical meetings</w:t>
      </w:r>
      <w:r w:rsidR="00807BA2">
        <w:rPr>
          <w:rFonts w:ascii="Helvetica" w:eastAsia="Times New Roman" w:hAnsi="Helvetica" w:cs="Times New Roman"/>
          <w:color w:val="212B32"/>
          <w:lang w:eastAsia="en-GB"/>
        </w:rPr>
        <w:t>.</w:t>
      </w:r>
    </w:p>
    <w:p w14:paraId="78DC1DC8" w14:textId="28D4B745" w:rsidR="00937232" w:rsidRDefault="00937232" w:rsidP="00937232">
      <w:pPr>
        <w:pStyle w:val="ListParagraph"/>
        <w:spacing w:after="360"/>
        <w:ind w:left="426"/>
        <w:rPr>
          <w:rFonts w:ascii="Helvetica" w:eastAsia="Times New Roman" w:hAnsi="Helvetica" w:cs="Times New Roman"/>
          <w:color w:val="212B32"/>
          <w:lang w:eastAsia="en-GB"/>
        </w:rPr>
      </w:pPr>
    </w:p>
    <w:p w14:paraId="038790B6" w14:textId="02C743E7" w:rsidR="00937232" w:rsidRDefault="00937232" w:rsidP="00937232">
      <w:pPr>
        <w:pStyle w:val="ListParagraph"/>
        <w:spacing w:after="360"/>
        <w:ind w:left="426"/>
        <w:rPr>
          <w:rFonts w:ascii="Helvetica" w:eastAsia="Times New Roman" w:hAnsi="Helvetica" w:cs="Times New Roman"/>
          <w:color w:val="212B32"/>
          <w:lang w:eastAsia="en-GB"/>
        </w:rPr>
      </w:pPr>
    </w:p>
    <w:p w14:paraId="3184A7B8" w14:textId="49231D87" w:rsidR="00937232" w:rsidRDefault="00937232" w:rsidP="00937232">
      <w:pPr>
        <w:pStyle w:val="ListParagraph"/>
        <w:spacing w:after="360"/>
        <w:ind w:left="426"/>
        <w:rPr>
          <w:rFonts w:ascii="Helvetica" w:eastAsia="Times New Roman" w:hAnsi="Helvetica" w:cs="Times New Roman"/>
          <w:color w:val="212B32"/>
          <w:lang w:eastAsia="en-GB"/>
        </w:rPr>
      </w:pPr>
    </w:p>
    <w:p w14:paraId="6330B329" w14:textId="77777777" w:rsidR="00937232" w:rsidRPr="00937232" w:rsidRDefault="00937232" w:rsidP="00937232">
      <w:pPr>
        <w:pStyle w:val="ListParagraph"/>
        <w:spacing w:after="360"/>
        <w:ind w:left="426"/>
        <w:rPr>
          <w:rFonts w:ascii="Helvetica" w:eastAsia="Times New Roman" w:hAnsi="Helvetica" w:cs="Times New Roman"/>
          <w:color w:val="212B32"/>
          <w:lang w:eastAsia="en-GB"/>
        </w:rPr>
      </w:pPr>
    </w:p>
    <w:p w14:paraId="0EF913B3" w14:textId="1A3AED03" w:rsidR="00ED7DD0" w:rsidRPr="00ED7DD0" w:rsidRDefault="00ED7DD0" w:rsidP="00ED7DD0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>Person Specification</w:t>
      </w:r>
    </w:p>
    <w:p w14:paraId="04758316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Skills</w:t>
      </w:r>
    </w:p>
    <w:p w14:paraId="2B329A4A" w14:textId="77777777" w:rsidR="00ED7DD0" w:rsidRPr="00ED7DD0" w:rsidRDefault="00ED7DD0" w:rsidP="00ED7DD0">
      <w:pPr>
        <w:spacing w:after="100" w:afterAutospacing="1"/>
        <w:outlineLvl w:val="3"/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Essential</w:t>
      </w:r>
    </w:p>
    <w:p w14:paraId="4F55E4AB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 solutions focused approach to problem solving</w:t>
      </w:r>
    </w:p>
    <w:p w14:paraId="00D3E64A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Effective communication (oral and written) and excellent inter-personal skills</w:t>
      </w:r>
    </w:p>
    <w:p w14:paraId="5C36567C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Approachable with the ability to listen and empathise</w:t>
      </w:r>
    </w:p>
    <w:p w14:paraId="2BA0B654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Delegation and empowerment of staff</w:t>
      </w:r>
    </w:p>
    <w:p w14:paraId="4F7F8D4E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Appropriate IT skills</w:t>
      </w:r>
    </w:p>
    <w:p w14:paraId="6B5CCC8A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Leadership skills, including excellent people management skills</w:t>
      </w:r>
    </w:p>
    <w:p w14:paraId="7DD53CB1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Customer service and complaints resolution</w:t>
      </w:r>
    </w:p>
    <w:p w14:paraId="78865499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Negotiating and managing conflict</w:t>
      </w:r>
    </w:p>
    <w:p w14:paraId="54686CFD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lastRenderedPageBreak/>
        <w:t>Able to manage change and cope with pressure</w:t>
      </w:r>
    </w:p>
    <w:p w14:paraId="452A060B" w14:textId="77777777" w:rsidR="00ED7DD0" w:rsidRPr="00ED7DD0" w:rsidRDefault="00ED7DD0" w:rsidP="00ED7DD0">
      <w:pPr>
        <w:numPr>
          <w:ilvl w:val="0"/>
          <w:numId w:val="10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Networking and facilitation</w:t>
      </w:r>
    </w:p>
    <w:p w14:paraId="7836AF8E" w14:textId="7CD03276" w:rsidR="00ED7DD0" w:rsidRDefault="00ED7DD0" w:rsidP="00ED7DD0">
      <w:pPr>
        <w:numPr>
          <w:ilvl w:val="0"/>
          <w:numId w:val="10"/>
        </w:num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Motivational</w:t>
      </w:r>
    </w:p>
    <w:p w14:paraId="5A2CD7DF" w14:textId="77777777" w:rsidR="003477FD" w:rsidRPr="00ED7DD0" w:rsidRDefault="003477FD" w:rsidP="003477FD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64F9D970" w14:textId="77777777" w:rsidR="00ED7DD0" w:rsidRPr="00ED7DD0" w:rsidRDefault="00ED7DD0" w:rsidP="00ED7DD0">
      <w:pPr>
        <w:spacing w:after="100" w:afterAutospacing="1"/>
        <w:outlineLvl w:val="3"/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Desirable</w:t>
      </w:r>
    </w:p>
    <w:p w14:paraId="60178B75" w14:textId="77777777" w:rsidR="00ED7DD0" w:rsidRPr="00ED7DD0" w:rsidRDefault="00ED7DD0" w:rsidP="00ED7DD0">
      <w:pPr>
        <w:numPr>
          <w:ilvl w:val="0"/>
          <w:numId w:val="11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bookmarkStart w:id="0" w:name="_GoBack"/>
      <w:r w:rsidRPr="00ED7DD0">
        <w:rPr>
          <w:rFonts w:ascii="Helvetica" w:eastAsia="Times New Roman" w:hAnsi="Helvetica" w:cs="Times New Roman"/>
          <w:color w:val="212B32"/>
          <w:lang w:eastAsia="en-GB"/>
        </w:rPr>
        <w:t>Project management </w:t>
      </w:r>
    </w:p>
    <w:p w14:paraId="024DE551" w14:textId="5C9BDE1C" w:rsidR="00ED7DD0" w:rsidRDefault="00ED7DD0" w:rsidP="00ED7DD0">
      <w:pPr>
        <w:numPr>
          <w:ilvl w:val="0"/>
          <w:numId w:val="11"/>
        </w:num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Change management</w:t>
      </w:r>
    </w:p>
    <w:bookmarkEnd w:id="0"/>
    <w:p w14:paraId="62A4B65B" w14:textId="77777777" w:rsidR="0005448F" w:rsidRPr="00ED7DD0" w:rsidRDefault="0005448F" w:rsidP="0005448F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016317CA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Experience</w:t>
      </w:r>
    </w:p>
    <w:p w14:paraId="51945F2D" w14:textId="77777777" w:rsidR="00ED7DD0" w:rsidRPr="00ED7DD0" w:rsidRDefault="00ED7DD0" w:rsidP="00ED7DD0">
      <w:pPr>
        <w:spacing w:after="100" w:afterAutospacing="1"/>
        <w:outlineLvl w:val="3"/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Essential</w:t>
      </w:r>
    </w:p>
    <w:p w14:paraId="44141410" w14:textId="77777777" w:rsidR="00ED7DD0" w:rsidRPr="00ED7DD0" w:rsidRDefault="00ED7DD0" w:rsidP="00ED7DD0">
      <w:pPr>
        <w:numPr>
          <w:ilvl w:val="0"/>
          <w:numId w:val="12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Minimum of 3 years experience and success of communicating with and managing people</w:t>
      </w:r>
    </w:p>
    <w:p w14:paraId="515284ED" w14:textId="77777777" w:rsidR="00ED7DD0" w:rsidRPr="00ED7DD0" w:rsidRDefault="00ED7DD0" w:rsidP="00ED7DD0">
      <w:pPr>
        <w:numPr>
          <w:ilvl w:val="0"/>
          <w:numId w:val="12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Experience of working in teams; able to promote teamwork and employee satisfaction</w:t>
      </w:r>
    </w:p>
    <w:p w14:paraId="6A163E22" w14:textId="77777777" w:rsidR="00ED7DD0" w:rsidRPr="00ED7DD0" w:rsidRDefault="00ED7DD0" w:rsidP="00ED7DD0">
      <w:pPr>
        <w:numPr>
          <w:ilvl w:val="0"/>
          <w:numId w:val="12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Experience as a senior manager, with knowledge of employment law, health &amp; safety legislation and small business finance</w:t>
      </w:r>
    </w:p>
    <w:p w14:paraId="725A994E" w14:textId="7A52DC0D" w:rsidR="00ED7DD0" w:rsidRDefault="00ED7DD0" w:rsidP="00ED7DD0">
      <w:pPr>
        <w:numPr>
          <w:ilvl w:val="0"/>
          <w:numId w:val="12"/>
        </w:num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Experience of staff recruitment and retention</w:t>
      </w:r>
    </w:p>
    <w:p w14:paraId="57D0E478" w14:textId="77777777" w:rsidR="00FA30ED" w:rsidRPr="00ED7DD0" w:rsidRDefault="00FA30ED" w:rsidP="00FA30ED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18B84850" w14:textId="77777777" w:rsidR="00ED7DD0" w:rsidRPr="00ED7DD0" w:rsidRDefault="00ED7DD0" w:rsidP="00ED7DD0">
      <w:pPr>
        <w:spacing w:after="100" w:afterAutospacing="1"/>
        <w:outlineLvl w:val="3"/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Desirable</w:t>
      </w:r>
    </w:p>
    <w:p w14:paraId="70BAEC04" w14:textId="77777777" w:rsidR="00ED7DD0" w:rsidRPr="00ED7DD0" w:rsidRDefault="00ED7DD0" w:rsidP="00ED7DD0">
      <w:pPr>
        <w:numPr>
          <w:ilvl w:val="0"/>
          <w:numId w:val="13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Management experience in the NHS or in GP practice management</w:t>
      </w:r>
    </w:p>
    <w:p w14:paraId="4DFD562E" w14:textId="77777777" w:rsidR="00ED7DD0" w:rsidRPr="00ED7DD0" w:rsidRDefault="00ED7DD0" w:rsidP="00ED7DD0">
      <w:pPr>
        <w:numPr>
          <w:ilvl w:val="0"/>
          <w:numId w:val="13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Experience of using clinical software</w:t>
      </w:r>
    </w:p>
    <w:p w14:paraId="0ADFFEF4" w14:textId="097BAE0C" w:rsidR="00ED7DD0" w:rsidRDefault="00ED7DD0" w:rsidP="00ED7DD0">
      <w:pPr>
        <w:numPr>
          <w:ilvl w:val="0"/>
          <w:numId w:val="13"/>
        </w:num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Experience of working with regulatory bodies and preparing for inspections</w:t>
      </w:r>
    </w:p>
    <w:p w14:paraId="68D0ABCB" w14:textId="77777777" w:rsidR="001A4BDC" w:rsidRDefault="001A4BDC" w:rsidP="001A4BDC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4E447AC1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Qualifications</w:t>
      </w:r>
    </w:p>
    <w:p w14:paraId="34262D15" w14:textId="77777777" w:rsidR="00ED7DD0" w:rsidRPr="00ED7DD0" w:rsidRDefault="00ED7DD0" w:rsidP="00ED7DD0">
      <w:pPr>
        <w:spacing w:after="100" w:afterAutospacing="1"/>
        <w:outlineLvl w:val="3"/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Essential</w:t>
      </w:r>
    </w:p>
    <w:p w14:paraId="379C58D8" w14:textId="77777777" w:rsidR="00ED7DD0" w:rsidRPr="00ED7DD0" w:rsidRDefault="00ED7DD0" w:rsidP="00ED7DD0">
      <w:pPr>
        <w:numPr>
          <w:ilvl w:val="0"/>
          <w:numId w:val="14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Evidence of a sound education to A level standard or equivalent</w:t>
      </w:r>
    </w:p>
    <w:p w14:paraId="0409249F" w14:textId="62BB4896" w:rsidR="00ED7DD0" w:rsidRDefault="00ED7DD0" w:rsidP="00ED7DD0">
      <w:pPr>
        <w:numPr>
          <w:ilvl w:val="0"/>
          <w:numId w:val="14"/>
        </w:num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Evidence of a commitment to continuing professional development</w:t>
      </w:r>
    </w:p>
    <w:p w14:paraId="45DC85C6" w14:textId="3718EF16" w:rsidR="00287E96" w:rsidRDefault="00287E96" w:rsidP="00287E96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5298FCE0" w14:textId="77777777" w:rsidR="000C2B52" w:rsidRPr="00ED7DD0" w:rsidRDefault="000C2B52" w:rsidP="00287E96">
      <w:pPr>
        <w:spacing w:before="100" w:beforeAutospacing="1"/>
        <w:ind w:left="720"/>
        <w:rPr>
          <w:rFonts w:ascii="Helvetica" w:eastAsia="Times New Roman" w:hAnsi="Helvetica" w:cs="Times New Roman"/>
          <w:color w:val="212B32"/>
          <w:lang w:eastAsia="en-GB"/>
        </w:rPr>
      </w:pPr>
    </w:p>
    <w:p w14:paraId="6DCEAC8B" w14:textId="77777777" w:rsidR="00ED7DD0" w:rsidRPr="00ED7DD0" w:rsidRDefault="00ED7DD0" w:rsidP="00ED7DD0">
      <w:pPr>
        <w:spacing w:after="100" w:afterAutospacing="1"/>
        <w:outlineLvl w:val="3"/>
        <w:rPr>
          <w:rFonts w:ascii="Helvetica" w:eastAsia="Times New Roman" w:hAnsi="Helvetica" w:cs="Times New Roman"/>
          <w:b/>
          <w:bCs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lang w:eastAsia="en-GB"/>
        </w:rPr>
        <w:t>Desirable</w:t>
      </w:r>
    </w:p>
    <w:p w14:paraId="2CBE46F6" w14:textId="77777777" w:rsidR="00ED7DD0" w:rsidRPr="00ED7DD0" w:rsidRDefault="00ED7DD0" w:rsidP="00ED7DD0">
      <w:pPr>
        <w:numPr>
          <w:ilvl w:val="0"/>
          <w:numId w:val="15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Degree level certification</w:t>
      </w:r>
    </w:p>
    <w:p w14:paraId="1AB50597" w14:textId="77777777" w:rsidR="00ED7DD0" w:rsidRPr="00ED7DD0" w:rsidRDefault="00ED7DD0" w:rsidP="00ED7DD0">
      <w:pPr>
        <w:numPr>
          <w:ilvl w:val="0"/>
          <w:numId w:val="15"/>
        </w:numPr>
        <w:spacing w:before="100" w:beforeAutospacing="1" w:after="12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Relevant management or finance qualification</w:t>
      </w:r>
    </w:p>
    <w:p w14:paraId="2DA42A81" w14:textId="1DDCC7CF" w:rsidR="00ED7DD0" w:rsidRDefault="00ED7DD0" w:rsidP="00ED7DD0">
      <w:pPr>
        <w:numPr>
          <w:ilvl w:val="0"/>
          <w:numId w:val="15"/>
        </w:num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lastRenderedPageBreak/>
        <w:t>CIPD</w:t>
      </w:r>
    </w:p>
    <w:p w14:paraId="39EA0B2B" w14:textId="77777777" w:rsidR="00287E96" w:rsidRPr="00ED7DD0" w:rsidRDefault="00287E96" w:rsidP="00287E96">
      <w:pPr>
        <w:spacing w:before="100" w:beforeAutospacing="1"/>
        <w:rPr>
          <w:rFonts w:ascii="Helvetica" w:eastAsia="Times New Roman" w:hAnsi="Helvetica" w:cs="Times New Roman"/>
          <w:color w:val="212B32"/>
          <w:lang w:eastAsia="en-GB"/>
        </w:rPr>
      </w:pPr>
    </w:p>
    <w:p w14:paraId="0DFF56A1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Disclosure and Barring Service Check</w:t>
      </w:r>
    </w:p>
    <w:p w14:paraId="17AB2812" w14:textId="77777777" w:rsidR="00ED7DD0" w:rsidRPr="00ED7DD0" w:rsidRDefault="00ED7DD0" w:rsidP="00ED7DD0">
      <w:pPr>
        <w:spacing w:after="360"/>
        <w:rPr>
          <w:rFonts w:ascii="Helvetica" w:eastAsia="Times New Roman" w:hAnsi="Helvetica" w:cs="Times New Roman"/>
          <w:color w:val="212B32"/>
          <w:lang w:eastAsia="en-GB"/>
        </w:rPr>
      </w:pPr>
      <w:r w:rsidRPr="00ED7DD0">
        <w:rPr>
          <w:rFonts w:ascii="Helvetica" w:eastAsia="Times New Roman" w:hAnsi="Helvetica" w:cs="Times New Roman"/>
          <w:color w:val="212B32"/>
          <w:lang w:eastAsia="en-GB"/>
        </w:rPr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</w:p>
    <w:p w14:paraId="1C2CFC41" w14:textId="77777777" w:rsidR="00ED7DD0" w:rsidRPr="00ED7DD0" w:rsidRDefault="00ED7DD0" w:rsidP="00ED7DD0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36"/>
          <w:szCs w:val="36"/>
          <w:lang w:eastAsia="en-GB"/>
        </w:rPr>
        <w:t>Employer details</w:t>
      </w:r>
    </w:p>
    <w:p w14:paraId="04D6088F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Employer name</w:t>
      </w:r>
    </w:p>
    <w:p w14:paraId="2212F93E" w14:textId="2AEF802A" w:rsidR="00ED7DD0" w:rsidRPr="00ED7DD0" w:rsidRDefault="001A11F7" w:rsidP="00ED7DD0">
      <w:pPr>
        <w:spacing w:after="360"/>
        <w:rPr>
          <w:rFonts w:ascii="Helvetica" w:eastAsia="Times New Roman" w:hAnsi="Helvetica" w:cs="Times New Roman"/>
          <w:color w:val="212B32"/>
          <w:lang w:eastAsia="en-GB"/>
        </w:rPr>
      </w:pPr>
      <w:r>
        <w:rPr>
          <w:rFonts w:ascii="Helvetica" w:eastAsia="Times New Roman" w:hAnsi="Helvetica" w:cs="Times New Roman"/>
          <w:color w:val="212B32"/>
          <w:lang w:eastAsia="en-GB"/>
        </w:rPr>
        <w:t>Watton Medical Practice</w:t>
      </w:r>
    </w:p>
    <w:p w14:paraId="4CF08834" w14:textId="77777777" w:rsidR="00ED7DD0" w:rsidRPr="00ED7DD0" w:rsidRDefault="00ED7DD0" w:rsidP="00ED7DD0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</w:pPr>
      <w:r w:rsidRPr="00ED7DD0">
        <w:rPr>
          <w:rFonts w:ascii="Helvetica" w:eastAsia="Times New Roman" w:hAnsi="Helvetica" w:cs="Times New Roman"/>
          <w:b/>
          <w:bCs/>
          <w:color w:val="212B32"/>
          <w:sz w:val="27"/>
          <w:szCs w:val="27"/>
          <w:lang w:eastAsia="en-GB"/>
        </w:rPr>
        <w:t>Address</w:t>
      </w:r>
    </w:p>
    <w:p w14:paraId="4552B2B2" w14:textId="19DE0916" w:rsidR="00D4225C" w:rsidRDefault="006B4A2C">
      <w:r>
        <w:t>24 Gregor Shanks Way</w:t>
      </w:r>
    </w:p>
    <w:p w14:paraId="5602D490" w14:textId="2B00411E" w:rsidR="006B4A2C" w:rsidRDefault="006B4A2C">
      <w:r>
        <w:t>Watton</w:t>
      </w:r>
    </w:p>
    <w:p w14:paraId="098D89A4" w14:textId="0EF1675F" w:rsidR="006B4A2C" w:rsidRDefault="006B4A2C">
      <w:r>
        <w:t>Thetford</w:t>
      </w:r>
    </w:p>
    <w:p w14:paraId="2EA6830C" w14:textId="0F2B8500" w:rsidR="006B4A2C" w:rsidRDefault="006B4A2C">
      <w:r>
        <w:t>Norfolk</w:t>
      </w:r>
    </w:p>
    <w:p w14:paraId="139A1410" w14:textId="5483905B" w:rsidR="006B4A2C" w:rsidRDefault="006B4A2C">
      <w:r>
        <w:t>IP25 6FA</w:t>
      </w:r>
    </w:p>
    <w:p w14:paraId="414C2BEC" w14:textId="77777777" w:rsidR="006B4A2C" w:rsidRDefault="006B4A2C"/>
    <w:p w14:paraId="2214DAA7" w14:textId="1515071F" w:rsidR="00D4225C" w:rsidRDefault="00D4225C"/>
    <w:p w14:paraId="62BEEA8E" w14:textId="00F6DA74" w:rsidR="00D4225C" w:rsidRDefault="000C2B52">
      <w:r>
        <w:t>Please send CV and covering letter to:</w:t>
      </w:r>
    </w:p>
    <w:p w14:paraId="192737BD" w14:textId="1091FC7D" w:rsidR="000C2B52" w:rsidRDefault="000C2B52"/>
    <w:p w14:paraId="4B8FFBEA" w14:textId="30006F2B" w:rsidR="000C2B52" w:rsidRDefault="000C2B52">
      <w:r>
        <w:t>Robert Howes-Ward</w:t>
      </w:r>
    </w:p>
    <w:p w14:paraId="1BB59193" w14:textId="167EBD10" w:rsidR="000C2B52" w:rsidRDefault="000C2B52">
      <w:r>
        <w:t>Managing Partner, Breckland Practices.</w:t>
      </w:r>
    </w:p>
    <w:p w14:paraId="1727BAE0" w14:textId="39BE20B3" w:rsidR="000C2B52" w:rsidRDefault="006E32E7">
      <w:hyperlink r:id="rId7" w:history="1">
        <w:r w:rsidR="000C2B52" w:rsidRPr="00CD1372">
          <w:rPr>
            <w:rStyle w:val="Hyperlink"/>
          </w:rPr>
          <w:t>rhowes-ward@nhs.net</w:t>
        </w:r>
      </w:hyperlink>
    </w:p>
    <w:p w14:paraId="23FBB7FA" w14:textId="4DF9497E" w:rsidR="000C2B52" w:rsidRDefault="000C2B52"/>
    <w:p w14:paraId="6F855823" w14:textId="5BCADB53" w:rsidR="000C2B52" w:rsidRDefault="000C2B52">
      <w:r>
        <w:t>For an informal chat, please phone me on 07530562533</w:t>
      </w:r>
    </w:p>
    <w:sectPr w:rsidR="000C2B5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BABA8" w14:textId="77777777" w:rsidR="006E32E7" w:rsidRDefault="006E32E7" w:rsidP="00D4225C">
      <w:r>
        <w:separator/>
      </w:r>
    </w:p>
  </w:endnote>
  <w:endnote w:type="continuationSeparator" w:id="0">
    <w:p w14:paraId="2660A9CA" w14:textId="77777777" w:rsidR="006E32E7" w:rsidRDefault="006E32E7" w:rsidP="00D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85BB8" w14:textId="77777777" w:rsidR="006E32E7" w:rsidRDefault="006E32E7" w:rsidP="00D4225C">
      <w:r>
        <w:separator/>
      </w:r>
    </w:p>
  </w:footnote>
  <w:footnote w:type="continuationSeparator" w:id="0">
    <w:p w14:paraId="31A78330" w14:textId="77777777" w:rsidR="006E32E7" w:rsidRDefault="006E32E7" w:rsidP="00D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2835" w14:textId="37CFE6ED" w:rsidR="00C56C66" w:rsidRDefault="00C56C66">
    <w:pPr>
      <w:pStyle w:val="Header"/>
    </w:pPr>
  </w:p>
  <w:p w14:paraId="3DDAD2D6" w14:textId="0ED74193" w:rsidR="00C56C66" w:rsidRDefault="00C56C66">
    <w:pPr>
      <w:pStyle w:val="Header"/>
    </w:pPr>
  </w:p>
  <w:p w14:paraId="13105891" w14:textId="77777777" w:rsidR="00C56C66" w:rsidRDefault="00C56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BB6"/>
    <w:multiLevelType w:val="multilevel"/>
    <w:tmpl w:val="F35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C5AAA"/>
    <w:multiLevelType w:val="hybridMultilevel"/>
    <w:tmpl w:val="04C40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16CB"/>
    <w:multiLevelType w:val="multilevel"/>
    <w:tmpl w:val="2E4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37494"/>
    <w:multiLevelType w:val="multilevel"/>
    <w:tmpl w:val="4AF8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448A9"/>
    <w:multiLevelType w:val="hybridMultilevel"/>
    <w:tmpl w:val="8E54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C267B"/>
    <w:multiLevelType w:val="multilevel"/>
    <w:tmpl w:val="064A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8C5ECC"/>
    <w:multiLevelType w:val="multilevel"/>
    <w:tmpl w:val="E692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4568D"/>
    <w:multiLevelType w:val="hybridMultilevel"/>
    <w:tmpl w:val="1F8E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641C1"/>
    <w:multiLevelType w:val="hybridMultilevel"/>
    <w:tmpl w:val="FEDA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E1D"/>
    <w:multiLevelType w:val="multilevel"/>
    <w:tmpl w:val="0CA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6F51AA"/>
    <w:multiLevelType w:val="multilevel"/>
    <w:tmpl w:val="7BFC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EC552B"/>
    <w:multiLevelType w:val="multilevel"/>
    <w:tmpl w:val="428C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3C17F3"/>
    <w:multiLevelType w:val="multilevel"/>
    <w:tmpl w:val="09A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B32080"/>
    <w:multiLevelType w:val="multilevel"/>
    <w:tmpl w:val="2A64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426441"/>
    <w:multiLevelType w:val="multilevel"/>
    <w:tmpl w:val="96F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30F41"/>
    <w:multiLevelType w:val="multilevel"/>
    <w:tmpl w:val="A1FA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8322CC"/>
    <w:multiLevelType w:val="multilevel"/>
    <w:tmpl w:val="2E36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0A575B"/>
    <w:multiLevelType w:val="multilevel"/>
    <w:tmpl w:val="2700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7639B2"/>
    <w:multiLevelType w:val="multilevel"/>
    <w:tmpl w:val="3DE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6"/>
  </w:num>
  <w:num w:numId="6">
    <w:abstractNumId w:val="3"/>
  </w:num>
  <w:num w:numId="7">
    <w:abstractNumId w:val="2"/>
  </w:num>
  <w:num w:numId="8">
    <w:abstractNumId w:val="11"/>
  </w:num>
  <w:num w:numId="9">
    <w:abstractNumId w:val="15"/>
  </w:num>
  <w:num w:numId="10">
    <w:abstractNumId w:val="14"/>
  </w:num>
  <w:num w:numId="11">
    <w:abstractNumId w:val="17"/>
  </w:num>
  <w:num w:numId="12">
    <w:abstractNumId w:val="10"/>
  </w:num>
  <w:num w:numId="13">
    <w:abstractNumId w:val="0"/>
  </w:num>
  <w:num w:numId="14">
    <w:abstractNumId w:val="18"/>
  </w:num>
  <w:num w:numId="15">
    <w:abstractNumId w:val="9"/>
  </w:num>
  <w:num w:numId="16">
    <w:abstractNumId w:val="7"/>
  </w:num>
  <w:num w:numId="17">
    <w:abstractNumId w:val="8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26"/>
    <w:rsid w:val="0005448F"/>
    <w:rsid w:val="000C2B52"/>
    <w:rsid w:val="001A11F7"/>
    <w:rsid w:val="001A4BDC"/>
    <w:rsid w:val="0021482A"/>
    <w:rsid w:val="00287E96"/>
    <w:rsid w:val="002A4C06"/>
    <w:rsid w:val="003477FD"/>
    <w:rsid w:val="00357526"/>
    <w:rsid w:val="003F45FB"/>
    <w:rsid w:val="00527B71"/>
    <w:rsid w:val="005C7516"/>
    <w:rsid w:val="00654E58"/>
    <w:rsid w:val="006B4A2C"/>
    <w:rsid w:val="006D4F7A"/>
    <w:rsid w:val="006E32E7"/>
    <w:rsid w:val="00807BA2"/>
    <w:rsid w:val="008A363D"/>
    <w:rsid w:val="00937232"/>
    <w:rsid w:val="00956660"/>
    <w:rsid w:val="009D3225"/>
    <w:rsid w:val="00B02C78"/>
    <w:rsid w:val="00B32918"/>
    <w:rsid w:val="00B552FC"/>
    <w:rsid w:val="00BF0B4F"/>
    <w:rsid w:val="00BF22BB"/>
    <w:rsid w:val="00C56C66"/>
    <w:rsid w:val="00D4225C"/>
    <w:rsid w:val="00E12118"/>
    <w:rsid w:val="00ED7DD0"/>
    <w:rsid w:val="00F67CDB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3131"/>
  <w15:chartTrackingRefBased/>
  <w15:docId w15:val="{3E074623-1428-8745-8D6A-969AC22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DD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D7D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D7D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D7DD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5C"/>
  </w:style>
  <w:style w:type="paragraph" w:styleId="Footer">
    <w:name w:val="footer"/>
    <w:basedOn w:val="Normal"/>
    <w:link w:val="FooterChar"/>
    <w:uiPriority w:val="99"/>
    <w:unhideWhenUsed/>
    <w:rsid w:val="00D42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5C"/>
  </w:style>
  <w:style w:type="character" w:customStyle="1" w:styleId="Heading1Char">
    <w:name w:val="Heading 1 Char"/>
    <w:basedOn w:val="DefaultParagraphFont"/>
    <w:link w:val="Heading1"/>
    <w:uiPriority w:val="9"/>
    <w:rsid w:val="00ED7DD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D7DD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D7D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D7DD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nhsuk-action-linktext">
    <w:name w:val="nhsuk-action-link__text"/>
    <w:basedOn w:val="DefaultParagraphFont"/>
    <w:rsid w:val="00ED7DD0"/>
  </w:style>
  <w:style w:type="paragraph" w:styleId="NormalWeb">
    <w:name w:val="Normal (Web)"/>
    <w:basedOn w:val="Normal"/>
    <w:uiPriority w:val="99"/>
    <w:semiHidden/>
    <w:unhideWhenUsed/>
    <w:rsid w:val="00ED7D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D7DD0"/>
  </w:style>
  <w:style w:type="character" w:styleId="Strong">
    <w:name w:val="Strong"/>
    <w:basedOn w:val="DefaultParagraphFont"/>
    <w:uiPriority w:val="22"/>
    <w:qFormat/>
    <w:rsid w:val="00ED7DD0"/>
    <w:rPr>
      <w:b/>
      <w:bCs/>
    </w:rPr>
  </w:style>
  <w:style w:type="paragraph" w:customStyle="1" w:styleId="nhsuk-u-margin-bottom-2">
    <w:name w:val="nhsuk-u-margin-bottom-2"/>
    <w:basedOn w:val="Normal"/>
    <w:rsid w:val="00ED7D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D4F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owes-ward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HOWES-WARD, Robert (SCHOOL LANE SURGERY)</dc:creator>
  <cp:keywords/>
  <dc:description/>
  <cp:lastModifiedBy>NORBURY, Audrey (GROVE SURGERY)</cp:lastModifiedBy>
  <cp:revision>22</cp:revision>
  <dcterms:created xsi:type="dcterms:W3CDTF">2021-10-13T11:10:00Z</dcterms:created>
  <dcterms:modified xsi:type="dcterms:W3CDTF">2021-10-18T15:11:00Z</dcterms:modified>
</cp:coreProperties>
</file>