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E8" w:rsidRDefault="00F341E8" w:rsidP="00F341E8">
      <w:pPr>
        <w:jc w:val="center"/>
        <w:rPr>
          <w:b/>
          <w:sz w:val="22"/>
          <w:szCs w:val="22"/>
        </w:rPr>
      </w:pPr>
      <w:bookmarkStart w:id="0" w:name="_GoBack"/>
      <w:bookmarkEnd w:id="0"/>
      <w:r>
        <w:rPr>
          <w:b/>
          <w:noProof/>
          <w:sz w:val="22"/>
          <w:szCs w:val="22"/>
          <w:lang w:eastAsia="en-GB"/>
        </w:rPr>
        <w:drawing>
          <wp:anchor distT="0" distB="0" distL="114300" distR="114300" simplePos="0" relativeHeight="251658240" behindDoc="0" locked="0" layoutInCell="1" allowOverlap="1">
            <wp:simplePos x="0" y="0"/>
            <wp:positionH relativeFrom="column">
              <wp:posOffset>1037802</wp:posOffset>
            </wp:positionH>
            <wp:positionV relativeFrom="paragraph">
              <wp:posOffset>-399626</wp:posOffset>
            </wp:positionV>
            <wp:extent cx="3771900" cy="851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l="8203" t="35875" r="7481" b="38762"/>
                    <a:stretch>
                      <a:fillRect/>
                    </a:stretch>
                  </pic:blipFill>
                  <pic:spPr bwMode="auto">
                    <a:xfrm>
                      <a:off x="0" y="0"/>
                      <a:ext cx="3771900" cy="851535"/>
                    </a:xfrm>
                    <a:prstGeom prst="rect">
                      <a:avLst/>
                    </a:prstGeom>
                    <a:noFill/>
                  </pic:spPr>
                </pic:pic>
              </a:graphicData>
            </a:graphic>
            <wp14:sizeRelH relativeFrom="page">
              <wp14:pctWidth>0</wp14:pctWidth>
            </wp14:sizeRelH>
            <wp14:sizeRelV relativeFrom="page">
              <wp14:pctHeight>0</wp14:pctHeight>
            </wp14:sizeRelV>
          </wp:anchor>
        </w:drawing>
      </w:r>
    </w:p>
    <w:p w:rsidR="00F341E8" w:rsidRDefault="00F341E8" w:rsidP="00F341E8">
      <w:pPr>
        <w:rPr>
          <w:b/>
          <w:sz w:val="22"/>
          <w:szCs w:val="22"/>
        </w:rPr>
      </w:pPr>
    </w:p>
    <w:p w:rsidR="00F341E8" w:rsidRDefault="00F341E8" w:rsidP="00F341E8">
      <w:pPr>
        <w:rPr>
          <w:b/>
          <w:sz w:val="22"/>
          <w:szCs w:val="22"/>
        </w:rPr>
      </w:pPr>
    </w:p>
    <w:p w:rsidR="00F341E8" w:rsidRDefault="00F341E8" w:rsidP="00F341E8">
      <w:pPr>
        <w:rPr>
          <w:b/>
          <w:sz w:val="22"/>
          <w:szCs w:val="22"/>
        </w:rPr>
      </w:pPr>
    </w:p>
    <w:p w:rsidR="00A729FE" w:rsidRPr="00A729FE" w:rsidRDefault="00A729FE" w:rsidP="00A729FE">
      <w:pPr>
        <w:jc w:val="right"/>
        <w:rPr>
          <w:b/>
          <w:color w:val="0070C0"/>
          <w:sz w:val="22"/>
          <w:szCs w:val="22"/>
        </w:rPr>
      </w:pPr>
      <w:r w:rsidRPr="00A729FE">
        <w:rPr>
          <w:b/>
          <w:color w:val="0070C0"/>
          <w:sz w:val="22"/>
          <w:szCs w:val="22"/>
        </w:rPr>
        <w:t>Part of Suffolk Primary Care</w:t>
      </w:r>
    </w:p>
    <w:p w:rsidR="00686C8D" w:rsidRDefault="00686C8D" w:rsidP="00F341E8">
      <w:pPr>
        <w:rPr>
          <w:b/>
          <w:sz w:val="22"/>
          <w:szCs w:val="22"/>
        </w:rPr>
      </w:pPr>
    </w:p>
    <w:p w:rsidR="00F341E8" w:rsidRPr="00906366" w:rsidRDefault="00686C8D" w:rsidP="00F341E8">
      <w:pPr>
        <w:rPr>
          <w:b/>
          <w:szCs w:val="24"/>
        </w:rPr>
      </w:pPr>
      <w:r w:rsidRPr="00906366">
        <w:rPr>
          <w:b/>
          <w:szCs w:val="24"/>
        </w:rPr>
        <w:t>JOB DESCRIPTION FOR</w:t>
      </w:r>
      <w:r w:rsidR="00F341E8" w:rsidRPr="00906366">
        <w:rPr>
          <w:b/>
          <w:szCs w:val="24"/>
        </w:rPr>
        <w:t xml:space="preserve"> </w:t>
      </w:r>
      <w:r w:rsidR="002528E5" w:rsidRPr="00906366">
        <w:rPr>
          <w:b/>
          <w:szCs w:val="24"/>
        </w:rPr>
        <w:t>SALARIED</w:t>
      </w:r>
      <w:r w:rsidRPr="00906366">
        <w:rPr>
          <w:b/>
          <w:szCs w:val="24"/>
        </w:rPr>
        <w:t xml:space="preserve"> GENERAL PRACTITIONER</w:t>
      </w:r>
    </w:p>
    <w:p w:rsidR="00F341E8" w:rsidRPr="00906366" w:rsidRDefault="00F341E8" w:rsidP="00F341E8">
      <w:pPr>
        <w:jc w:val="center"/>
        <w:rPr>
          <w:b/>
          <w:szCs w:val="24"/>
          <w:u w:val="single"/>
        </w:rPr>
      </w:pPr>
    </w:p>
    <w:p w:rsidR="00F341E8" w:rsidRPr="00906366" w:rsidRDefault="00F341E8" w:rsidP="00F341E8">
      <w:pPr>
        <w:pStyle w:val="Heading1"/>
        <w:rPr>
          <w:bCs/>
          <w:szCs w:val="24"/>
          <w:u w:val="single"/>
        </w:rPr>
      </w:pPr>
      <w:r w:rsidRPr="00906366">
        <w:rPr>
          <w:szCs w:val="24"/>
          <w:u w:val="single"/>
        </w:rPr>
        <w:t>RESPONSIBLE TO</w:t>
      </w:r>
    </w:p>
    <w:p w:rsidR="00F341E8" w:rsidRPr="00906366" w:rsidRDefault="00F341E8" w:rsidP="00F341E8">
      <w:pPr>
        <w:ind w:firstLine="720"/>
        <w:rPr>
          <w:szCs w:val="24"/>
        </w:rPr>
      </w:pPr>
      <w:r w:rsidRPr="00906366">
        <w:rPr>
          <w:szCs w:val="24"/>
        </w:rPr>
        <w:t>The Partners through the Executive Board</w:t>
      </w:r>
    </w:p>
    <w:p w:rsidR="00F341E8" w:rsidRPr="00906366" w:rsidRDefault="00F341E8" w:rsidP="00F341E8">
      <w:pPr>
        <w:ind w:firstLine="720"/>
        <w:rPr>
          <w:szCs w:val="24"/>
        </w:rPr>
      </w:pPr>
    </w:p>
    <w:p w:rsidR="00F341E8" w:rsidRPr="00906366" w:rsidRDefault="00F341E8" w:rsidP="00F341E8">
      <w:pPr>
        <w:pStyle w:val="Heading1"/>
        <w:rPr>
          <w:bCs/>
          <w:szCs w:val="24"/>
          <w:u w:val="single"/>
        </w:rPr>
      </w:pPr>
      <w:r w:rsidRPr="00906366">
        <w:rPr>
          <w:szCs w:val="24"/>
          <w:u w:val="single"/>
        </w:rPr>
        <w:t>MAIN PURPOSE</w:t>
      </w:r>
    </w:p>
    <w:p w:rsidR="00F341E8" w:rsidRPr="00906366" w:rsidRDefault="00F341E8" w:rsidP="00F341E8">
      <w:pPr>
        <w:pStyle w:val="BodyTextIndent"/>
        <w:rPr>
          <w:szCs w:val="24"/>
          <w:lang w:val="en-GB"/>
        </w:rPr>
      </w:pPr>
      <w:r w:rsidRPr="00906366">
        <w:rPr>
          <w:szCs w:val="24"/>
          <w:lang w:val="en-GB"/>
        </w:rPr>
        <w:t xml:space="preserve">At all times ensuring Practice policies are maintained and work is carried out within Practice guidelines. </w:t>
      </w:r>
    </w:p>
    <w:p w:rsidR="00F341E8" w:rsidRPr="00906366" w:rsidRDefault="00F341E8" w:rsidP="00F341E8">
      <w:pPr>
        <w:pStyle w:val="BodyTextIndent"/>
        <w:rPr>
          <w:szCs w:val="24"/>
          <w:lang w:val="en-GB"/>
        </w:rPr>
      </w:pPr>
      <w:r w:rsidRPr="00906366">
        <w:rPr>
          <w:szCs w:val="24"/>
          <w:lang w:val="en-GB"/>
        </w:rPr>
        <w:t>You shall become and remain a member of a recognised medical defence body.</w:t>
      </w:r>
    </w:p>
    <w:p w:rsidR="00F341E8" w:rsidRPr="00906366" w:rsidRDefault="00F341E8" w:rsidP="00F341E8">
      <w:pPr>
        <w:pStyle w:val="BodyTextIndent"/>
        <w:pBdr>
          <w:bottom w:val="single" w:sz="4" w:space="1" w:color="auto"/>
        </w:pBdr>
        <w:ind w:left="0"/>
        <w:rPr>
          <w:szCs w:val="24"/>
          <w:lang w:val="en-GB"/>
        </w:rPr>
      </w:pPr>
    </w:p>
    <w:p w:rsidR="00F341E8" w:rsidRPr="00906366" w:rsidRDefault="00F341E8" w:rsidP="00F341E8">
      <w:pPr>
        <w:pStyle w:val="Heading7"/>
        <w:rPr>
          <w:rFonts w:ascii="Arial" w:hAnsi="Arial"/>
          <w:szCs w:val="24"/>
        </w:rPr>
      </w:pPr>
    </w:p>
    <w:p w:rsidR="00F341E8" w:rsidRDefault="00F341E8" w:rsidP="00F341E8">
      <w:pPr>
        <w:pStyle w:val="Heading7"/>
        <w:rPr>
          <w:rFonts w:ascii="Arial" w:hAnsi="Arial" w:cs="Arial"/>
          <w:szCs w:val="24"/>
        </w:rPr>
      </w:pPr>
      <w:r w:rsidRPr="00906366">
        <w:rPr>
          <w:rFonts w:ascii="Arial" w:hAnsi="Arial" w:cs="Arial"/>
          <w:szCs w:val="24"/>
        </w:rPr>
        <w:t>GENERAL</w:t>
      </w:r>
    </w:p>
    <w:p w:rsidR="00906366" w:rsidRPr="00906366" w:rsidRDefault="00906366" w:rsidP="00906366">
      <w:pPr>
        <w:rPr>
          <w:lang w:val="en-US"/>
        </w:rPr>
      </w:pPr>
    </w:p>
    <w:p w:rsidR="00F341E8" w:rsidRPr="00906366" w:rsidRDefault="00F341E8" w:rsidP="00906366">
      <w:pPr>
        <w:pStyle w:val="ListParagraph"/>
        <w:numPr>
          <w:ilvl w:val="1"/>
          <w:numId w:val="23"/>
        </w:numPr>
        <w:rPr>
          <w:szCs w:val="24"/>
        </w:rPr>
      </w:pPr>
      <w:r w:rsidRPr="00906366">
        <w:rPr>
          <w:szCs w:val="24"/>
        </w:rPr>
        <w:t>To work within the guidelines and policies of the Practice</w:t>
      </w:r>
    </w:p>
    <w:p w:rsidR="00F341E8" w:rsidRPr="00906366" w:rsidRDefault="00F341E8" w:rsidP="00906366">
      <w:pPr>
        <w:pStyle w:val="BodyTextIndent"/>
        <w:numPr>
          <w:ilvl w:val="1"/>
          <w:numId w:val="23"/>
        </w:numPr>
        <w:rPr>
          <w:szCs w:val="24"/>
        </w:rPr>
      </w:pPr>
      <w:r w:rsidRPr="00906366">
        <w:rPr>
          <w:szCs w:val="24"/>
        </w:rPr>
        <w:t xml:space="preserve">To ensure that statutory requirements are met at all times and to implement practice policy as directed </w:t>
      </w:r>
    </w:p>
    <w:p w:rsidR="00F341E8" w:rsidRPr="00906366" w:rsidRDefault="00F341E8" w:rsidP="00906366">
      <w:pPr>
        <w:pStyle w:val="BodyTextIndent"/>
        <w:numPr>
          <w:ilvl w:val="1"/>
          <w:numId w:val="23"/>
        </w:numPr>
        <w:rPr>
          <w:szCs w:val="24"/>
        </w:rPr>
      </w:pPr>
      <w:r w:rsidRPr="00906366">
        <w:rPr>
          <w:szCs w:val="24"/>
        </w:rPr>
        <w:t>To ensure that safe systems of work are practiced and that the agreed health and safety policies are carried out.  To be aware of the responsibility of every employee to have regard for safety for themselves and others at work in the health and safety at work act</w:t>
      </w:r>
    </w:p>
    <w:p w:rsidR="00F341E8" w:rsidRPr="00906366" w:rsidRDefault="00F341E8" w:rsidP="00906366">
      <w:pPr>
        <w:pStyle w:val="ListParagraph"/>
        <w:numPr>
          <w:ilvl w:val="1"/>
          <w:numId w:val="23"/>
        </w:numPr>
        <w:rPr>
          <w:szCs w:val="24"/>
        </w:rPr>
      </w:pPr>
      <w:r w:rsidRPr="00906366">
        <w:rPr>
          <w:szCs w:val="24"/>
        </w:rPr>
        <w:t>To be conversant with the practice fire regulations</w:t>
      </w:r>
    </w:p>
    <w:p w:rsidR="00F341E8" w:rsidRPr="00906366" w:rsidRDefault="00F341E8" w:rsidP="00F341E8">
      <w:pPr>
        <w:rPr>
          <w:szCs w:val="24"/>
        </w:rPr>
      </w:pPr>
    </w:p>
    <w:p w:rsidR="00906366" w:rsidRDefault="00F341E8" w:rsidP="00906366">
      <w:pPr>
        <w:rPr>
          <w:b/>
          <w:szCs w:val="24"/>
          <w:u w:val="single"/>
        </w:rPr>
      </w:pPr>
      <w:r w:rsidRPr="00906366">
        <w:rPr>
          <w:b/>
          <w:szCs w:val="24"/>
          <w:u w:val="single"/>
        </w:rPr>
        <w:t>Surgeries Undertaken</w:t>
      </w:r>
    </w:p>
    <w:p w:rsidR="00906366" w:rsidRPr="00906366" w:rsidRDefault="00906366" w:rsidP="00906366">
      <w:pPr>
        <w:rPr>
          <w:b/>
          <w:szCs w:val="24"/>
          <w:u w:val="single"/>
        </w:rPr>
      </w:pPr>
    </w:p>
    <w:p w:rsidR="00F341E8" w:rsidRPr="00906366" w:rsidRDefault="00F341E8" w:rsidP="00F341E8">
      <w:pPr>
        <w:pStyle w:val="ListParagraph"/>
        <w:numPr>
          <w:ilvl w:val="0"/>
          <w:numId w:val="9"/>
        </w:numPr>
        <w:rPr>
          <w:b/>
          <w:szCs w:val="24"/>
        </w:rPr>
      </w:pPr>
      <w:r w:rsidRPr="00906366">
        <w:rPr>
          <w:szCs w:val="24"/>
        </w:rPr>
        <w:t xml:space="preserve">Routine surgeries via </w:t>
      </w:r>
      <w:proofErr w:type="spellStart"/>
      <w:r w:rsidR="002528E5" w:rsidRPr="00906366">
        <w:rPr>
          <w:szCs w:val="24"/>
        </w:rPr>
        <w:t>askmyGP</w:t>
      </w:r>
      <w:proofErr w:type="spellEnd"/>
      <w:r w:rsidR="002528E5" w:rsidRPr="00906366">
        <w:rPr>
          <w:szCs w:val="24"/>
        </w:rPr>
        <w:t xml:space="preserve">  to include </w:t>
      </w:r>
      <w:r w:rsidRPr="00906366">
        <w:rPr>
          <w:szCs w:val="24"/>
        </w:rPr>
        <w:t>triage</w:t>
      </w:r>
      <w:r w:rsidR="002528E5" w:rsidRPr="00906366">
        <w:rPr>
          <w:szCs w:val="24"/>
        </w:rPr>
        <w:t>, video</w:t>
      </w:r>
      <w:r w:rsidRPr="00906366">
        <w:rPr>
          <w:szCs w:val="24"/>
        </w:rPr>
        <w:t xml:space="preserve"> and face to face consultations</w:t>
      </w:r>
    </w:p>
    <w:p w:rsidR="00F341E8" w:rsidRPr="00906366" w:rsidRDefault="00F341E8" w:rsidP="00F341E8">
      <w:pPr>
        <w:pStyle w:val="ListParagraph"/>
        <w:numPr>
          <w:ilvl w:val="0"/>
          <w:numId w:val="9"/>
        </w:numPr>
        <w:rPr>
          <w:b/>
          <w:szCs w:val="24"/>
        </w:rPr>
      </w:pPr>
      <w:r w:rsidRPr="00906366">
        <w:rPr>
          <w:szCs w:val="24"/>
        </w:rPr>
        <w:t>Duty Doctor within Nurse Led Clinics</w:t>
      </w:r>
    </w:p>
    <w:p w:rsidR="00F341E8" w:rsidRPr="00906366" w:rsidRDefault="00F341E8" w:rsidP="00F341E8">
      <w:pPr>
        <w:pStyle w:val="ListParagraph"/>
        <w:numPr>
          <w:ilvl w:val="0"/>
          <w:numId w:val="9"/>
        </w:numPr>
        <w:rPr>
          <w:b/>
          <w:szCs w:val="24"/>
        </w:rPr>
      </w:pPr>
      <w:r w:rsidRPr="00906366">
        <w:rPr>
          <w:szCs w:val="24"/>
        </w:rPr>
        <w:t>Support for Nurse Led Long Term Medical Condition Clinics</w:t>
      </w:r>
    </w:p>
    <w:p w:rsidR="00F341E8" w:rsidRPr="00906366" w:rsidRDefault="00F341E8" w:rsidP="00F341E8">
      <w:pPr>
        <w:rPr>
          <w:szCs w:val="24"/>
        </w:rPr>
      </w:pPr>
    </w:p>
    <w:p w:rsidR="00F341E8" w:rsidRDefault="00F341E8" w:rsidP="00906366">
      <w:pPr>
        <w:ind w:left="360"/>
        <w:rPr>
          <w:b/>
          <w:szCs w:val="24"/>
          <w:u w:val="single"/>
        </w:rPr>
      </w:pPr>
      <w:r w:rsidRPr="00906366">
        <w:rPr>
          <w:b/>
          <w:szCs w:val="24"/>
          <w:u w:val="single"/>
        </w:rPr>
        <w:t>Duties Include</w:t>
      </w:r>
    </w:p>
    <w:p w:rsidR="00906366" w:rsidRPr="00906366" w:rsidRDefault="00906366" w:rsidP="00906366">
      <w:pPr>
        <w:ind w:left="360"/>
        <w:rPr>
          <w:b/>
          <w:szCs w:val="24"/>
          <w:u w:val="single"/>
        </w:rPr>
      </w:pPr>
    </w:p>
    <w:p w:rsidR="00F341E8" w:rsidRPr="00906366" w:rsidRDefault="00F341E8" w:rsidP="00F341E8">
      <w:pPr>
        <w:pStyle w:val="BodyTextIndent2"/>
        <w:numPr>
          <w:ilvl w:val="0"/>
          <w:numId w:val="7"/>
        </w:numPr>
        <w:rPr>
          <w:szCs w:val="24"/>
        </w:rPr>
      </w:pPr>
      <w:r w:rsidRPr="00906366">
        <w:rPr>
          <w:szCs w:val="24"/>
        </w:rPr>
        <w:t>Undertake home visits</w:t>
      </w:r>
    </w:p>
    <w:p w:rsidR="00F341E8" w:rsidRPr="00906366" w:rsidRDefault="00F341E8" w:rsidP="00F341E8">
      <w:pPr>
        <w:pStyle w:val="BodyTextIndent2"/>
        <w:numPr>
          <w:ilvl w:val="0"/>
          <w:numId w:val="7"/>
        </w:numPr>
        <w:rPr>
          <w:szCs w:val="24"/>
        </w:rPr>
      </w:pPr>
      <w:r w:rsidRPr="00906366">
        <w:rPr>
          <w:szCs w:val="24"/>
        </w:rPr>
        <w:t>Ensure accurate and legible notes of all consultations and treatments are recorded in the patient’s notes</w:t>
      </w:r>
    </w:p>
    <w:p w:rsidR="00F341E8" w:rsidRPr="00906366" w:rsidRDefault="00F341E8" w:rsidP="00F341E8">
      <w:pPr>
        <w:pStyle w:val="BodyTextIndent2"/>
        <w:numPr>
          <w:ilvl w:val="0"/>
          <w:numId w:val="7"/>
        </w:numPr>
        <w:rPr>
          <w:szCs w:val="24"/>
        </w:rPr>
      </w:pPr>
      <w:r w:rsidRPr="00906366">
        <w:rPr>
          <w:szCs w:val="24"/>
        </w:rPr>
        <w:t>Refer patients as necessary to other members of the practice team</w:t>
      </w:r>
    </w:p>
    <w:p w:rsidR="00F341E8" w:rsidRPr="00906366" w:rsidRDefault="00F341E8" w:rsidP="00F341E8">
      <w:pPr>
        <w:pStyle w:val="BodyTextIndent2"/>
        <w:numPr>
          <w:ilvl w:val="0"/>
          <w:numId w:val="7"/>
        </w:numPr>
        <w:rPr>
          <w:szCs w:val="24"/>
        </w:rPr>
      </w:pPr>
      <w:r w:rsidRPr="00906366">
        <w:rPr>
          <w:szCs w:val="24"/>
        </w:rPr>
        <w:t>Dictate letters and referrals and letters for typing</w:t>
      </w:r>
    </w:p>
    <w:p w:rsidR="00F341E8" w:rsidRPr="00906366" w:rsidRDefault="00F341E8" w:rsidP="00F341E8">
      <w:pPr>
        <w:pStyle w:val="BodyTextIndent2"/>
        <w:numPr>
          <w:ilvl w:val="0"/>
          <w:numId w:val="7"/>
        </w:numPr>
        <w:rPr>
          <w:szCs w:val="24"/>
        </w:rPr>
      </w:pPr>
      <w:r w:rsidRPr="00906366">
        <w:rPr>
          <w:szCs w:val="24"/>
        </w:rPr>
        <w:lastRenderedPageBreak/>
        <w:t>Ensure the clinical computer system is kept up to date with accurate details recorded and coded correctly</w:t>
      </w:r>
    </w:p>
    <w:p w:rsidR="00F341E8" w:rsidRPr="00906366" w:rsidRDefault="00F341E8" w:rsidP="00F341E8">
      <w:pPr>
        <w:pStyle w:val="BodyTextIndent2"/>
        <w:numPr>
          <w:ilvl w:val="0"/>
          <w:numId w:val="7"/>
        </w:numPr>
        <w:rPr>
          <w:szCs w:val="24"/>
        </w:rPr>
      </w:pPr>
      <w:r w:rsidRPr="00906366">
        <w:rPr>
          <w:szCs w:val="24"/>
        </w:rPr>
        <w:t>Ensure accurate completion of all necessary documentation associated with patient health care and registration with the practice.</w:t>
      </w:r>
    </w:p>
    <w:p w:rsidR="00F341E8" w:rsidRPr="00906366" w:rsidRDefault="00F341E8" w:rsidP="00F341E8">
      <w:pPr>
        <w:pStyle w:val="BodyTextIndent2"/>
        <w:numPr>
          <w:ilvl w:val="0"/>
          <w:numId w:val="7"/>
        </w:numPr>
        <w:rPr>
          <w:szCs w:val="24"/>
        </w:rPr>
      </w:pPr>
      <w:r w:rsidRPr="00906366">
        <w:rPr>
          <w:szCs w:val="24"/>
        </w:rPr>
        <w:t>Assist in formulation of practice philosophy, strategy and policy</w:t>
      </w:r>
    </w:p>
    <w:p w:rsidR="00F341E8" w:rsidRPr="00906366" w:rsidRDefault="00F341E8" w:rsidP="00F341E8">
      <w:pPr>
        <w:pStyle w:val="BodyTextIndent2"/>
        <w:numPr>
          <w:ilvl w:val="0"/>
          <w:numId w:val="7"/>
        </w:numPr>
        <w:rPr>
          <w:szCs w:val="24"/>
        </w:rPr>
      </w:pPr>
      <w:r w:rsidRPr="00906366">
        <w:rPr>
          <w:szCs w:val="24"/>
        </w:rPr>
        <w:t>Deal with the post in the absence of any of the partners</w:t>
      </w:r>
    </w:p>
    <w:p w:rsidR="00F341E8" w:rsidRPr="00906366" w:rsidRDefault="00F341E8" w:rsidP="00F341E8">
      <w:pPr>
        <w:numPr>
          <w:ilvl w:val="0"/>
          <w:numId w:val="7"/>
        </w:numPr>
        <w:spacing w:after="240"/>
        <w:rPr>
          <w:szCs w:val="24"/>
        </w:rPr>
      </w:pPr>
      <w:r w:rsidRPr="00906366">
        <w:rPr>
          <w:szCs w:val="24"/>
        </w:rPr>
        <w:t>Developing long-term objective of enhancing educational activities at Stowhealth</w:t>
      </w:r>
    </w:p>
    <w:p w:rsidR="00F341E8" w:rsidRPr="00906366" w:rsidRDefault="00F341E8" w:rsidP="00F341E8">
      <w:pPr>
        <w:pStyle w:val="BodyTextIndent2"/>
        <w:ind w:left="0"/>
        <w:rPr>
          <w:szCs w:val="24"/>
        </w:rPr>
      </w:pPr>
    </w:p>
    <w:p w:rsidR="00F341E8" w:rsidRDefault="00F341E8" w:rsidP="00906366">
      <w:pPr>
        <w:ind w:left="360"/>
        <w:rPr>
          <w:rFonts w:cs="Arial"/>
          <w:b/>
          <w:szCs w:val="24"/>
          <w:u w:val="single"/>
        </w:rPr>
      </w:pPr>
      <w:r w:rsidRPr="00906366">
        <w:rPr>
          <w:rFonts w:cs="Arial"/>
          <w:b/>
          <w:szCs w:val="24"/>
          <w:u w:val="single"/>
        </w:rPr>
        <w:t>Meetings</w:t>
      </w:r>
    </w:p>
    <w:p w:rsidR="00906366" w:rsidRPr="00906366" w:rsidRDefault="00906366" w:rsidP="00906366">
      <w:pPr>
        <w:ind w:left="360"/>
        <w:rPr>
          <w:rFonts w:cs="Arial"/>
          <w:b/>
          <w:szCs w:val="24"/>
          <w:u w:val="single"/>
        </w:rPr>
      </w:pPr>
    </w:p>
    <w:p w:rsidR="00F341E8" w:rsidRPr="00906366" w:rsidRDefault="00F341E8" w:rsidP="00F341E8">
      <w:pPr>
        <w:pStyle w:val="BodyTextIndent2"/>
        <w:numPr>
          <w:ilvl w:val="0"/>
          <w:numId w:val="6"/>
        </w:numPr>
        <w:rPr>
          <w:rFonts w:cs="Arial"/>
          <w:szCs w:val="24"/>
        </w:rPr>
      </w:pPr>
      <w:r w:rsidRPr="00906366">
        <w:rPr>
          <w:rFonts w:cs="Arial"/>
          <w:szCs w:val="24"/>
        </w:rPr>
        <w:t xml:space="preserve">It will be necessary to attend various Partners’ and Practice meetings and education programme as requested. </w:t>
      </w:r>
    </w:p>
    <w:p w:rsidR="00686C8D" w:rsidRPr="00906366" w:rsidRDefault="00686C8D" w:rsidP="00686C8D">
      <w:pPr>
        <w:pStyle w:val="BodyTextIndent2"/>
        <w:rPr>
          <w:rFonts w:cs="Arial"/>
          <w:szCs w:val="24"/>
        </w:rPr>
      </w:pPr>
    </w:p>
    <w:p w:rsidR="00F341E8" w:rsidRDefault="00F341E8" w:rsidP="00906366">
      <w:pPr>
        <w:ind w:left="360"/>
        <w:rPr>
          <w:rFonts w:cs="Arial"/>
          <w:b/>
          <w:bCs/>
          <w:szCs w:val="24"/>
          <w:u w:val="single"/>
        </w:rPr>
      </w:pPr>
      <w:r w:rsidRPr="00906366">
        <w:rPr>
          <w:rFonts w:cs="Arial"/>
          <w:b/>
          <w:bCs/>
          <w:szCs w:val="24"/>
          <w:u w:val="single"/>
        </w:rPr>
        <w:t>Management of the repeat prescribing system and dispensary</w:t>
      </w:r>
    </w:p>
    <w:p w:rsidR="00906366" w:rsidRPr="00906366" w:rsidRDefault="00906366" w:rsidP="00906366">
      <w:pPr>
        <w:ind w:left="360"/>
        <w:rPr>
          <w:rFonts w:cs="Arial"/>
          <w:b/>
          <w:bCs/>
          <w:szCs w:val="24"/>
          <w:u w:val="single"/>
        </w:rPr>
      </w:pPr>
    </w:p>
    <w:p w:rsidR="00F341E8" w:rsidRPr="00906366" w:rsidRDefault="00F341E8" w:rsidP="00F341E8">
      <w:pPr>
        <w:pStyle w:val="Header"/>
        <w:numPr>
          <w:ilvl w:val="0"/>
          <w:numId w:val="1"/>
        </w:numPr>
        <w:tabs>
          <w:tab w:val="clear" w:pos="360"/>
          <w:tab w:val="clear" w:pos="4153"/>
          <w:tab w:val="clear" w:pos="8306"/>
          <w:tab w:val="num" w:pos="720"/>
        </w:tabs>
        <w:ind w:left="720"/>
        <w:rPr>
          <w:rFonts w:cs="Arial"/>
          <w:szCs w:val="24"/>
        </w:rPr>
      </w:pPr>
      <w:r w:rsidRPr="00906366">
        <w:rPr>
          <w:rFonts w:cs="Arial"/>
          <w:szCs w:val="24"/>
        </w:rPr>
        <w:t>Ensure efficient and proper prescribing and maintenance of practice formulary</w:t>
      </w:r>
    </w:p>
    <w:p w:rsidR="00F341E8" w:rsidRPr="00906366" w:rsidRDefault="00F341E8" w:rsidP="00F341E8">
      <w:pPr>
        <w:pStyle w:val="Header"/>
        <w:numPr>
          <w:ilvl w:val="0"/>
          <w:numId w:val="2"/>
        </w:numPr>
        <w:tabs>
          <w:tab w:val="clear" w:pos="4153"/>
          <w:tab w:val="clear" w:pos="8306"/>
        </w:tabs>
        <w:rPr>
          <w:rFonts w:cs="Arial"/>
          <w:szCs w:val="24"/>
        </w:rPr>
      </w:pPr>
      <w:r w:rsidRPr="00906366">
        <w:rPr>
          <w:rFonts w:cs="Arial"/>
          <w:szCs w:val="24"/>
        </w:rPr>
        <w:t>Ensure out of date repeats are updated as necessary</w:t>
      </w:r>
    </w:p>
    <w:p w:rsidR="00F341E8" w:rsidRPr="00316A75" w:rsidRDefault="00F341E8" w:rsidP="00F341E8">
      <w:pPr>
        <w:pStyle w:val="Header"/>
        <w:numPr>
          <w:ilvl w:val="0"/>
          <w:numId w:val="2"/>
        </w:numPr>
        <w:tabs>
          <w:tab w:val="clear" w:pos="4153"/>
          <w:tab w:val="clear" w:pos="8306"/>
        </w:tabs>
        <w:rPr>
          <w:rFonts w:cs="Arial"/>
          <w:szCs w:val="24"/>
        </w:rPr>
      </w:pPr>
      <w:r w:rsidRPr="00316A75">
        <w:rPr>
          <w:rFonts w:cs="Arial"/>
          <w:szCs w:val="24"/>
        </w:rPr>
        <w:t xml:space="preserve">Sign any prescriptions generated by the dispensary </w:t>
      </w:r>
    </w:p>
    <w:p w:rsidR="00F341E8" w:rsidRPr="00316A75" w:rsidRDefault="00F341E8" w:rsidP="00F341E8">
      <w:pPr>
        <w:pStyle w:val="Header"/>
        <w:tabs>
          <w:tab w:val="clear" w:pos="4153"/>
          <w:tab w:val="clear" w:pos="8306"/>
        </w:tabs>
        <w:rPr>
          <w:rFonts w:cs="Arial"/>
          <w:szCs w:val="24"/>
        </w:rPr>
      </w:pPr>
    </w:p>
    <w:p w:rsidR="00906366" w:rsidRPr="00906366" w:rsidRDefault="00906366" w:rsidP="00906366">
      <w:pPr>
        <w:pStyle w:val="Default"/>
        <w:jc w:val="both"/>
        <w:rPr>
          <w:rFonts w:ascii="Arial" w:hAnsi="Arial" w:cs="Arial"/>
          <w:b/>
          <w:bCs/>
          <w:color w:val="auto"/>
          <w:u w:val="single"/>
        </w:rPr>
      </w:pPr>
    </w:p>
    <w:p w:rsidR="00906366" w:rsidRDefault="00906366" w:rsidP="00906366">
      <w:pPr>
        <w:pStyle w:val="Default"/>
        <w:jc w:val="both"/>
        <w:rPr>
          <w:rFonts w:ascii="Arial" w:hAnsi="Arial" w:cs="Arial"/>
          <w:b/>
          <w:bCs/>
          <w:color w:val="auto"/>
          <w:u w:val="single"/>
        </w:rPr>
      </w:pPr>
      <w:r w:rsidRPr="00906366">
        <w:rPr>
          <w:rFonts w:ascii="Arial" w:hAnsi="Arial" w:cs="Arial"/>
          <w:b/>
          <w:bCs/>
          <w:color w:val="auto"/>
          <w:u w:val="single"/>
        </w:rPr>
        <w:t>Confidentiality</w:t>
      </w:r>
    </w:p>
    <w:p w:rsidR="00906366" w:rsidRPr="00906366" w:rsidRDefault="00906366" w:rsidP="00906366">
      <w:pPr>
        <w:pStyle w:val="Default"/>
        <w:jc w:val="both"/>
        <w:rPr>
          <w:rFonts w:ascii="Arial" w:hAnsi="Arial" w:cs="Arial"/>
          <w:b/>
          <w:bCs/>
          <w:color w:val="auto"/>
          <w:u w:val="single"/>
        </w:rPr>
      </w:pPr>
    </w:p>
    <w:p w:rsidR="00906366" w:rsidRPr="00906366" w:rsidRDefault="00906366" w:rsidP="00906366">
      <w:pPr>
        <w:pStyle w:val="Default"/>
        <w:numPr>
          <w:ilvl w:val="0"/>
          <w:numId w:val="14"/>
        </w:numPr>
        <w:spacing w:after="40"/>
        <w:jc w:val="both"/>
        <w:rPr>
          <w:rFonts w:ascii="Arial" w:hAnsi="Arial" w:cs="Arial"/>
          <w:color w:val="auto"/>
        </w:rPr>
      </w:pPr>
      <w:r w:rsidRPr="00906366">
        <w:rPr>
          <w:rFonts w:ascii="Arial" w:hAnsi="Arial" w:cs="Arial"/>
          <w:color w:val="auto"/>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rsidR="00906366" w:rsidRPr="00906366" w:rsidRDefault="00906366" w:rsidP="00906366">
      <w:pPr>
        <w:pStyle w:val="Default"/>
        <w:spacing w:after="40"/>
        <w:ind w:left="1080"/>
        <w:jc w:val="both"/>
        <w:rPr>
          <w:rFonts w:ascii="Arial" w:hAnsi="Arial" w:cs="Arial"/>
          <w:color w:val="auto"/>
        </w:rPr>
      </w:pPr>
    </w:p>
    <w:p w:rsidR="00906366" w:rsidRPr="00906366" w:rsidRDefault="00906366" w:rsidP="00906366">
      <w:pPr>
        <w:numPr>
          <w:ilvl w:val="0"/>
          <w:numId w:val="16"/>
        </w:numPr>
        <w:tabs>
          <w:tab w:val="left" w:pos="2268"/>
        </w:tabs>
        <w:ind w:right="332"/>
        <w:jc w:val="both"/>
        <w:rPr>
          <w:rFonts w:cs="Arial"/>
          <w:szCs w:val="24"/>
        </w:rPr>
      </w:pPr>
      <w:r w:rsidRPr="00906366">
        <w:rPr>
          <w:rFonts w:cs="Arial"/>
          <w:szCs w:val="24"/>
        </w:rPr>
        <w:t xml:space="preserve">In the performance of the duties outlined in this Job Description, the post-holder will have access to confidential information relating to patients and their </w:t>
      </w:r>
      <w:proofErr w:type="spellStart"/>
      <w:r w:rsidRPr="00906366">
        <w:rPr>
          <w:rFonts w:cs="Arial"/>
          <w:szCs w:val="24"/>
        </w:rPr>
        <w:t>carers</w:t>
      </w:r>
      <w:proofErr w:type="spellEnd"/>
      <w:r w:rsidRPr="00906366">
        <w:rPr>
          <w:rFonts w:cs="Arial"/>
          <w:szCs w:val="24"/>
        </w:rPr>
        <w:t>, Practice staff and other healthcare workers.  They may also have access to information relating to the Practice as a business organisation.  All such information from any source is to be regarded as strictly confidential</w:t>
      </w:r>
    </w:p>
    <w:p w:rsidR="00906366" w:rsidRPr="00906366" w:rsidRDefault="00906366" w:rsidP="00906366">
      <w:pPr>
        <w:numPr>
          <w:ilvl w:val="0"/>
          <w:numId w:val="16"/>
        </w:numPr>
        <w:tabs>
          <w:tab w:val="left" w:pos="2268"/>
        </w:tabs>
        <w:ind w:right="332"/>
        <w:jc w:val="both"/>
        <w:rPr>
          <w:rFonts w:cs="Arial"/>
          <w:szCs w:val="24"/>
        </w:rPr>
      </w:pPr>
      <w:r w:rsidRPr="00906366">
        <w:rPr>
          <w:rFonts w:cs="Arial"/>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906366" w:rsidRPr="00906366" w:rsidRDefault="00906366" w:rsidP="00906366">
      <w:pPr>
        <w:ind w:right="332"/>
        <w:jc w:val="both"/>
        <w:rPr>
          <w:rFonts w:cs="Arial"/>
          <w:szCs w:val="24"/>
        </w:rPr>
      </w:pPr>
    </w:p>
    <w:p w:rsidR="00906366" w:rsidRDefault="00906366" w:rsidP="00906366">
      <w:pPr>
        <w:tabs>
          <w:tab w:val="left" w:pos="2268"/>
        </w:tabs>
        <w:ind w:right="332"/>
        <w:jc w:val="both"/>
        <w:rPr>
          <w:rFonts w:cs="Arial"/>
          <w:b/>
          <w:bCs/>
          <w:szCs w:val="24"/>
          <w:u w:val="single"/>
        </w:rPr>
      </w:pPr>
      <w:r w:rsidRPr="00906366">
        <w:rPr>
          <w:rFonts w:cs="Arial"/>
          <w:b/>
          <w:bCs/>
          <w:szCs w:val="24"/>
          <w:u w:val="single"/>
        </w:rPr>
        <w:lastRenderedPageBreak/>
        <w:t>Health &amp; Safety</w:t>
      </w:r>
    </w:p>
    <w:p w:rsidR="00906366" w:rsidRPr="00906366" w:rsidRDefault="00906366" w:rsidP="00906366">
      <w:pPr>
        <w:tabs>
          <w:tab w:val="left" w:pos="2268"/>
        </w:tabs>
        <w:ind w:right="332"/>
        <w:jc w:val="both"/>
        <w:rPr>
          <w:rFonts w:cs="Arial"/>
          <w:szCs w:val="24"/>
        </w:rPr>
      </w:pPr>
    </w:p>
    <w:p w:rsidR="00906366" w:rsidRPr="00906366" w:rsidRDefault="00906366" w:rsidP="00906366">
      <w:pPr>
        <w:tabs>
          <w:tab w:val="left" w:pos="2268"/>
        </w:tabs>
        <w:ind w:right="332"/>
        <w:jc w:val="both"/>
        <w:rPr>
          <w:rFonts w:cs="Arial"/>
          <w:szCs w:val="24"/>
        </w:rPr>
      </w:pPr>
      <w:r w:rsidRPr="00906366">
        <w:rPr>
          <w:rFonts w:cs="Arial"/>
          <w:szCs w:val="24"/>
        </w:rPr>
        <w:t>The post-holder will assist in promoting and maintaining their own and others’ health, safety and security as defined in the Practice Health &amp; Safety Policy, to include:</w:t>
      </w:r>
    </w:p>
    <w:p w:rsidR="00906366" w:rsidRPr="00906366" w:rsidRDefault="00906366" w:rsidP="00906366">
      <w:pPr>
        <w:numPr>
          <w:ilvl w:val="0"/>
          <w:numId w:val="16"/>
        </w:numPr>
        <w:tabs>
          <w:tab w:val="left" w:pos="2268"/>
        </w:tabs>
        <w:ind w:right="332"/>
        <w:jc w:val="both"/>
        <w:rPr>
          <w:rFonts w:cs="Arial"/>
          <w:szCs w:val="24"/>
        </w:rPr>
      </w:pPr>
      <w:r w:rsidRPr="00906366">
        <w:rPr>
          <w:rFonts w:cs="Arial"/>
          <w:szCs w:val="24"/>
        </w:rPr>
        <w:t>Using personal security systems within the workplace according to Practice guidelines</w:t>
      </w:r>
    </w:p>
    <w:p w:rsidR="00906366" w:rsidRPr="00906366" w:rsidRDefault="00906366" w:rsidP="00906366">
      <w:pPr>
        <w:numPr>
          <w:ilvl w:val="0"/>
          <w:numId w:val="16"/>
        </w:numPr>
        <w:tabs>
          <w:tab w:val="left" w:pos="2268"/>
        </w:tabs>
        <w:ind w:right="332"/>
        <w:jc w:val="both"/>
        <w:rPr>
          <w:rFonts w:cs="Arial"/>
          <w:szCs w:val="24"/>
        </w:rPr>
      </w:pPr>
      <w:r w:rsidRPr="00906366">
        <w:rPr>
          <w:rFonts w:cs="Arial"/>
          <w:szCs w:val="24"/>
        </w:rPr>
        <w:t>Identifying the risks involved in work activities and undertaking such activities in a way that manages those risks</w:t>
      </w:r>
    </w:p>
    <w:p w:rsidR="00906366" w:rsidRPr="00906366" w:rsidRDefault="00906366" w:rsidP="00906366">
      <w:pPr>
        <w:numPr>
          <w:ilvl w:val="0"/>
          <w:numId w:val="16"/>
        </w:numPr>
        <w:tabs>
          <w:tab w:val="left" w:pos="2268"/>
        </w:tabs>
        <w:ind w:right="332"/>
        <w:jc w:val="both"/>
        <w:rPr>
          <w:rFonts w:cs="Arial"/>
          <w:szCs w:val="24"/>
        </w:rPr>
      </w:pPr>
      <w:r w:rsidRPr="00906366">
        <w:rPr>
          <w:rFonts w:cs="Arial"/>
          <w:szCs w:val="24"/>
        </w:rPr>
        <w:t>Making effective use of training to update knowledge and skills</w:t>
      </w:r>
    </w:p>
    <w:p w:rsidR="00906366" w:rsidRPr="00906366" w:rsidRDefault="00906366" w:rsidP="00906366">
      <w:pPr>
        <w:numPr>
          <w:ilvl w:val="0"/>
          <w:numId w:val="16"/>
        </w:numPr>
        <w:tabs>
          <w:tab w:val="left" w:pos="2268"/>
        </w:tabs>
        <w:ind w:right="332"/>
        <w:jc w:val="both"/>
        <w:rPr>
          <w:rFonts w:cs="Arial"/>
          <w:szCs w:val="24"/>
        </w:rPr>
      </w:pPr>
      <w:r w:rsidRPr="00906366">
        <w:rPr>
          <w:rFonts w:cs="Arial"/>
          <w:szCs w:val="24"/>
        </w:rPr>
        <w:t>Using appropriate infection control procedures, maintaining work areas in a tidy and safe way and free from hazards</w:t>
      </w:r>
    </w:p>
    <w:p w:rsidR="00906366" w:rsidRPr="00906366" w:rsidRDefault="00906366" w:rsidP="00906366">
      <w:pPr>
        <w:numPr>
          <w:ilvl w:val="0"/>
          <w:numId w:val="16"/>
        </w:numPr>
        <w:tabs>
          <w:tab w:val="left" w:pos="2268"/>
        </w:tabs>
        <w:ind w:right="332"/>
        <w:jc w:val="both"/>
        <w:rPr>
          <w:rFonts w:cs="Arial"/>
          <w:szCs w:val="24"/>
        </w:rPr>
      </w:pPr>
      <w:r w:rsidRPr="00906366">
        <w:rPr>
          <w:rFonts w:cs="Arial"/>
          <w:szCs w:val="24"/>
        </w:rPr>
        <w:t>Reporting potential risks identified</w:t>
      </w:r>
    </w:p>
    <w:p w:rsidR="00906366" w:rsidRPr="00906366" w:rsidRDefault="00906366" w:rsidP="00906366">
      <w:pPr>
        <w:tabs>
          <w:tab w:val="left" w:pos="2268"/>
        </w:tabs>
        <w:ind w:right="332"/>
        <w:jc w:val="both"/>
        <w:rPr>
          <w:rFonts w:cs="Arial"/>
          <w:b/>
          <w:bCs/>
          <w:szCs w:val="24"/>
          <w:u w:val="single"/>
        </w:rPr>
      </w:pPr>
    </w:p>
    <w:p w:rsidR="00906366" w:rsidRDefault="00906366" w:rsidP="00906366">
      <w:pPr>
        <w:tabs>
          <w:tab w:val="left" w:pos="2268"/>
        </w:tabs>
        <w:ind w:right="332"/>
        <w:jc w:val="both"/>
        <w:rPr>
          <w:rFonts w:cs="Arial"/>
          <w:b/>
          <w:bCs/>
          <w:szCs w:val="24"/>
          <w:u w:val="single"/>
        </w:rPr>
      </w:pPr>
      <w:r w:rsidRPr="00906366">
        <w:rPr>
          <w:rFonts w:cs="Arial"/>
          <w:b/>
          <w:bCs/>
          <w:szCs w:val="24"/>
          <w:u w:val="single"/>
        </w:rPr>
        <w:t>Equality and Diversity</w:t>
      </w:r>
    </w:p>
    <w:p w:rsidR="00906366" w:rsidRPr="00906366" w:rsidRDefault="00906366" w:rsidP="00906366">
      <w:pPr>
        <w:tabs>
          <w:tab w:val="left" w:pos="2268"/>
        </w:tabs>
        <w:ind w:right="332"/>
        <w:jc w:val="both"/>
        <w:rPr>
          <w:rFonts w:cs="Arial"/>
          <w:szCs w:val="24"/>
        </w:rPr>
      </w:pPr>
    </w:p>
    <w:p w:rsidR="00906366" w:rsidRPr="00906366" w:rsidRDefault="00906366" w:rsidP="00906366">
      <w:pPr>
        <w:ind w:right="332"/>
        <w:jc w:val="both"/>
        <w:rPr>
          <w:rFonts w:cs="Arial"/>
          <w:szCs w:val="24"/>
        </w:rPr>
      </w:pPr>
      <w:r w:rsidRPr="00906366">
        <w:rPr>
          <w:rFonts w:cs="Arial"/>
          <w:szCs w:val="24"/>
        </w:rPr>
        <w:t>The post-holder will support the equality, diversity and rights of patients, carers and colleagues, to include:</w:t>
      </w:r>
    </w:p>
    <w:p w:rsidR="00906366" w:rsidRPr="00906366" w:rsidRDefault="00906366" w:rsidP="00906366">
      <w:pPr>
        <w:numPr>
          <w:ilvl w:val="0"/>
          <w:numId w:val="17"/>
        </w:numPr>
        <w:ind w:right="332"/>
        <w:jc w:val="both"/>
        <w:rPr>
          <w:rFonts w:cs="Arial"/>
          <w:szCs w:val="24"/>
        </w:rPr>
      </w:pPr>
      <w:r w:rsidRPr="00906366">
        <w:rPr>
          <w:rFonts w:cs="Arial"/>
          <w:szCs w:val="24"/>
        </w:rPr>
        <w:t>Acting in a way that recognises the importance of people’s rights, interpreting them in a way that is consistent with Practice procedures and policies, and current legislation</w:t>
      </w:r>
    </w:p>
    <w:p w:rsidR="00906366" w:rsidRPr="00906366" w:rsidRDefault="00906366" w:rsidP="00906366">
      <w:pPr>
        <w:numPr>
          <w:ilvl w:val="0"/>
          <w:numId w:val="17"/>
        </w:numPr>
        <w:ind w:right="332"/>
        <w:jc w:val="both"/>
        <w:rPr>
          <w:rFonts w:cs="Arial"/>
          <w:szCs w:val="24"/>
        </w:rPr>
      </w:pPr>
      <w:r w:rsidRPr="00906366">
        <w:rPr>
          <w:rFonts w:cs="Arial"/>
          <w:szCs w:val="24"/>
        </w:rPr>
        <w:t>Respecting the privacy, dignity, needs and beliefs of patients, carers and colleagues</w:t>
      </w:r>
    </w:p>
    <w:p w:rsidR="00906366" w:rsidRPr="00906366" w:rsidRDefault="00906366" w:rsidP="00906366">
      <w:pPr>
        <w:numPr>
          <w:ilvl w:val="0"/>
          <w:numId w:val="17"/>
        </w:numPr>
        <w:ind w:right="332"/>
        <w:jc w:val="both"/>
        <w:rPr>
          <w:rFonts w:cs="Arial"/>
          <w:szCs w:val="24"/>
        </w:rPr>
      </w:pPr>
      <w:r w:rsidRPr="00906366">
        <w:rPr>
          <w:rFonts w:cs="Arial"/>
          <w:szCs w:val="24"/>
        </w:rPr>
        <w:t>Behaving in a manner which is welcoming to and of the individual, is non-judgmental and respects their circumstances, feelings priorities and rights.</w:t>
      </w:r>
    </w:p>
    <w:p w:rsidR="00906366" w:rsidRPr="00906366" w:rsidRDefault="00906366" w:rsidP="00906366">
      <w:pPr>
        <w:ind w:right="332"/>
        <w:jc w:val="both"/>
        <w:rPr>
          <w:rFonts w:cs="Arial"/>
          <w:szCs w:val="24"/>
        </w:rPr>
      </w:pPr>
    </w:p>
    <w:p w:rsidR="00906366" w:rsidRDefault="00906366" w:rsidP="00906366">
      <w:pPr>
        <w:tabs>
          <w:tab w:val="left" w:pos="2268"/>
        </w:tabs>
        <w:ind w:right="332"/>
        <w:jc w:val="both"/>
        <w:rPr>
          <w:rFonts w:cs="Arial"/>
          <w:b/>
          <w:bCs/>
          <w:szCs w:val="24"/>
          <w:u w:val="single"/>
        </w:rPr>
      </w:pPr>
      <w:r w:rsidRPr="00906366">
        <w:rPr>
          <w:rFonts w:cs="Arial"/>
          <w:b/>
          <w:bCs/>
          <w:szCs w:val="24"/>
          <w:u w:val="single"/>
        </w:rPr>
        <w:t>Personal/Professional Development</w:t>
      </w:r>
    </w:p>
    <w:p w:rsidR="00906366" w:rsidRPr="00906366" w:rsidRDefault="00906366" w:rsidP="00906366">
      <w:pPr>
        <w:tabs>
          <w:tab w:val="left" w:pos="2268"/>
        </w:tabs>
        <w:ind w:right="332"/>
        <w:jc w:val="both"/>
        <w:rPr>
          <w:rFonts w:cs="Arial"/>
          <w:szCs w:val="24"/>
        </w:rPr>
      </w:pPr>
    </w:p>
    <w:p w:rsidR="00906366" w:rsidRPr="00906366" w:rsidRDefault="00906366" w:rsidP="00906366">
      <w:pPr>
        <w:ind w:right="332"/>
        <w:jc w:val="both"/>
        <w:rPr>
          <w:rFonts w:cs="Arial"/>
          <w:szCs w:val="24"/>
        </w:rPr>
      </w:pPr>
      <w:r w:rsidRPr="00906366">
        <w:rPr>
          <w:rFonts w:cs="Arial"/>
          <w:szCs w:val="24"/>
        </w:rPr>
        <w:t>The post-holder will participate in any training programme implemented by the Practice as part of this employment, such training to include:</w:t>
      </w:r>
    </w:p>
    <w:p w:rsidR="00906366" w:rsidRPr="00906366" w:rsidRDefault="00906366" w:rsidP="00906366">
      <w:pPr>
        <w:ind w:left="360" w:right="332"/>
        <w:jc w:val="both"/>
        <w:rPr>
          <w:rFonts w:cs="Arial"/>
          <w:szCs w:val="24"/>
        </w:rPr>
      </w:pPr>
    </w:p>
    <w:p w:rsidR="00906366" w:rsidRPr="00906366" w:rsidRDefault="00906366" w:rsidP="00906366">
      <w:pPr>
        <w:numPr>
          <w:ilvl w:val="0"/>
          <w:numId w:val="17"/>
        </w:numPr>
        <w:ind w:right="332"/>
        <w:jc w:val="both"/>
        <w:rPr>
          <w:rFonts w:cs="Arial"/>
          <w:szCs w:val="24"/>
        </w:rPr>
      </w:pPr>
      <w:r w:rsidRPr="00906366">
        <w:rPr>
          <w:rFonts w:cs="Arial"/>
          <w:szCs w:val="24"/>
        </w:rPr>
        <w:t>Participation in an annual individual performance review, including taking responsibility for maintaining a record of own personal and/or professional development</w:t>
      </w:r>
    </w:p>
    <w:p w:rsidR="00906366" w:rsidRPr="00906366" w:rsidRDefault="00906366" w:rsidP="00906366">
      <w:pPr>
        <w:numPr>
          <w:ilvl w:val="0"/>
          <w:numId w:val="17"/>
        </w:numPr>
        <w:ind w:right="332"/>
        <w:jc w:val="both"/>
        <w:rPr>
          <w:rFonts w:cs="Arial"/>
          <w:szCs w:val="24"/>
        </w:rPr>
      </w:pPr>
      <w:r w:rsidRPr="00906366">
        <w:rPr>
          <w:rFonts w:cs="Arial"/>
          <w:szCs w:val="24"/>
        </w:rPr>
        <w:t>Taking responsibility for own development, learning and performance and demonstrating skills and activities to others who are undertaking similar work</w:t>
      </w:r>
    </w:p>
    <w:p w:rsidR="00906366" w:rsidRPr="00906366" w:rsidRDefault="00316A75" w:rsidP="00906366">
      <w:pPr>
        <w:numPr>
          <w:ilvl w:val="0"/>
          <w:numId w:val="17"/>
        </w:numPr>
        <w:ind w:right="332"/>
        <w:jc w:val="both"/>
        <w:rPr>
          <w:rFonts w:cs="Arial"/>
          <w:szCs w:val="24"/>
        </w:rPr>
      </w:pPr>
      <w:r>
        <w:rPr>
          <w:rFonts w:cs="Arial"/>
          <w:szCs w:val="24"/>
        </w:rPr>
        <w:t xml:space="preserve">Attending </w:t>
      </w:r>
      <w:r w:rsidR="00906366" w:rsidRPr="00906366">
        <w:rPr>
          <w:rFonts w:cs="Arial"/>
          <w:szCs w:val="24"/>
        </w:rPr>
        <w:t>training sessions as necessary</w:t>
      </w:r>
    </w:p>
    <w:p w:rsidR="00906366" w:rsidRPr="00906366" w:rsidRDefault="00906366" w:rsidP="00906366">
      <w:pPr>
        <w:ind w:right="332"/>
        <w:jc w:val="both"/>
        <w:rPr>
          <w:rFonts w:cs="Arial"/>
          <w:szCs w:val="24"/>
        </w:rPr>
      </w:pPr>
    </w:p>
    <w:p w:rsidR="00906366" w:rsidRPr="00906366" w:rsidRDefault="00906366" w:rsidP="00906366">
      <w:pPr>
        <w:tabs>
          <w:tab w:val="left" w:pos="2268"/>
        </w:tabs>
        <w:ind w:right="332"/>
        <w:jc w:val="both"/>
        <w:rPr>
          <w:rFonts w:cs="Arial"/>
          <w:b/>
          <w:bCs/>
          <w:szCs w:val="24"/>
          <w:u w:val="single"/>
        </w:rPr>
      </w:pPr>
    </w:p>
    <w:p w:rsidR="00906366" w:rsidRDefault="00906366" w:rsidP="00906366">
      <w:pPr>
        <w:tabs>
          <w:tab w:val="left" w:pos="2268"/>
        </w:tabs>
        <w:ind w:right="332"/>
        <w:jc w:val="both"/>
        <w:rPr>
          <w:rFonts w:cs="Arial"/>
          <w:b/>
          <w:bCs/>
          <w:szCs w:val="24"/>
          <w:u w:val="single"/>
        </w:rPr>
      </w:pPr>
      <w:r w:rsidRPr="00906366">
        <w:rPr>
          <w:rFonts w:cs="Arial"/>
          <w:b/>
          <w:bCs/>
          <w:szCs w:val="24"/>
          <w:u w:val="single"/>
        </w:rPr>
        <w:t>Quality</w:t>
      </w:r>
    </w:p>
    <w:p w:rsidR="00906366" w:rsidRPr="00906366" w:rsidRDefault="00906366" w:rsidP="00906366">
      <w:pPr>
        <w:tabs>
          <w:tab w:val="left" w:pos="2268"/>
        </w:tabs>
        <w:ind w:right="332"/>
        <w:jc w:val="both"/>
        <w:rPr>
          <w:rFonts w:cs="Arial"/>
          <w:szCs w:val="24"/>
        </w:rPr>
      </w:pPr>
    </w:p>
    <w:p w:rsidR="00906366" w:rsidRPr="00906366" w:rsidRDefault="00906366" w:rsidP="00906366">
      <w:pPr>
        <w:ind w:right="332"/>
        <w:jc w:val="both"/>
        <w:rPr>
          <w:rFonts w:cs="Arial"/>
          <w:szCs w:val="24"/>
        </w:rPr>
      </w:pPr>
      <w:r w:rsidRPr="00906366">
        <w:rPr>
          <w:rFonts w:cs="Arial"/>
          <w:szCs w:val="24"/>
        </w:rPr>
        <w:t>The post-holder will strive to maintain quality within the Practice, and will:</w:t>
      </w:r>
    </w:p>
    <w:p w:rsidR="00906366" w:rsidRPr="00906366" w:rsidRDefault="00906366" w:rsidP="00906366">
      <w:pPr>
        <w:numPr>
          <w:ilvl w:val="0"/>
          <w:numId w:val="18"/>
        </w:numPr>
        <w:ind w:right="332"/>
        <w:jc w:val="both"/>
        <w:rPr>
          <w:rFonts w:cs="Arial"/>
          <w:szCs w:val="24"/>
        </w:rPr>
      </w:pPr>
      <w:r w:rsidRPr="00906366">
        <w:rPr>
          <w:rFonts w:cs="Arial"/>
          <w:szCs w:val="24"/>
        </w:rPr>
        <w:t>Alert other team members to issues of quality and risk</w:t>
      </w:r>
    </w:p>
    <w:p w:rsidR="00906366" w:rsidRPr="00906366" w:rsidRDefault="00906366" w:rsidP="00906366">
      <w:pPr>
        <w:numPr>
          <w:ilvl w:val="0"/>
          <w:numId w:val="18"/>
        </w:numPr>
        <w:ind w:right="332"/>
        <w:jc w:val="both"/>
        <w:rPr>
          <w:rFonts w:cs="Arial"/>
          <w:szCs w:val="24"/>
        </w:rPr>
      </w:pPr>
      <w:r w:rsidRPr="00906366">
        <w:rPr>
          <w:rFonts w:cs="Arial"/>
          <w:szCs w:val="24"/>
        </w:rPr>
        <w:t>Assess own performance and take accountability for own actions, either directly or under supervision</w:t>
      </w:r>
    </w:p>
    <w:p w:rsidR="00906366" w:rsidRPr="00906366" w:rsidRDefault="00906366" w:rsidP="00906366">
      <w:pPr>
        <w:numPr>
          <w:ilvl w:val="0"/>
          <w:numId w:val="18"/>
        </w:numPr>
        <w:ind w:right="332"/>
        <w:jc w:val="both"/>
        <w:rPr>
          <w:rFonts w:cs="Arial"/>
          <w:szCs w:val="24"/>
        </w:rPr>
      </w:pPr>
      <w:r w:rsidRPr="00906366">
        <w:rPr>
          <w:rFonts w:cs="Arial"/>
          <w:szCs w:val="24"/>
        </w:rPr>
        <w:t>Contribute to the effectiveness of the team by reflecting on own and team activities and making suggestions on ways to improve and enhance the team’s performance</w:t>
      </w:r>
    </w:p>
    <w:p w:rsidR="00906366" w:rsidRPr="00906366" w:rsidRDefault="00906366" w:rsidP="00906366">
      <w:pPr>
        <w:numPr>
          <w:ilvl w:val="0"/>
          <w:numId w:val="18"/>
        </w:numPr>
        <w:ind w:right="332"/>
        <w:jc w:val="both"/>
        <w:rPr>
          <w:rFonts w:cs="Arial"/>
          <w:szCs w:val="24"/>
        </w:rPr>
      </w:pPr>
      <w:r w:rsidRPr="00906366">
        <w:rPr>
          <w:rFonts w:cs="Arial"/>
          <w:szCs w:val="24"/>
        </w:rPr>
        <w:t>Work effectively with individuals in other agencies to meet patients’ needs</w:t>
      </w:r>
    </w:p>
    <w:p w:rsidR="00906366" w:rsidRPr="00906366" w:rsidRDefault="00906366" w:rsidP="00906366">
      <w:pPr>
        <w:numPr>
          <w:ilvl w:val="0"/>
          <w:numId w:val="18"/>
        </w:numPr>
        <w:ind w:right="332"/>
        <w:jc w:val="both"/>
        <w:rPr>
          <w:rFonts w:cs="Arial"/>
          <w:szCs w:val="24"/>
        </w:rPr>
      </w:pPr>
      <w:r w:rsidRPr="00906366">
        <w:rPr>
          <w:rFonts w:cs="Arial"/>
          <w:szCs w:val="24"/>
        </w:rPr>
        <w:t>Effectively manage own time, workload and resources</w:t>
      </w:r>
    </w:p>
    <w:p w:rsidR="00906366" w:rsidRPr="00906366" w:rsidRDefault="00906366" w:rsidP="00906366">
      <w:pPr>
        <w:ind w:right="332"/>
        <w:jc w:val="both"/>
        <w:rPr>
          <w:rFonts w:cs="Arial"/>
          <w:bCs/>
          <w:szCs w:val="24"/>
          <w:u w:val="single"/>
        </w:rPr>
      </w:pPr>
    </w:p>
    <w:p w:rsidR="00906366" w:rsidRPr="00906366" w:rsidRDefault="00906366" w:rsidP="00906366">
      <w:pPr>
        <w:tabs>
          <w:tab w:val="left" w:pos="2268"/>
        </w:tabs>
        <w:ind w:right="332"/>
        <w:jc w:val="both"/>
        <w:rPr>
          <w:rFonts w:cs="Arial"/>
          <w:szCs w:val="24"/>
          <w:u w:val="single"/>
        </w:rPr>
      </w:pPr>
      <w:r w:rsidRPr="00906366">
        <w:rPr>
          <w:rFonts w:cs="Arial"/>
          <w:b/>
          <w:bCs/>
          <w:szCs w:val="24"/>
          <w:u w:val="single"/>
        </w:rPr>
        <w:t>Contribution to the Implementation of Services</w:t>
      </w:r>
    </w:p>
    <w:p w:rsidR="00906366" w:rsidRDefault="00906366" w:rsidP="00906366">
      <w:pPr>
        <w:ind w:right="332"/>
        <w:jc w:val="both"/>
        <w:rPr>
          <w:rFonts w:cs="Arial"/>
          <w:szCs w:val="24"/>
        </w:rPr>
      </w:pPr>
    </w:p>
    <w:p w:rsidR="00906366" w:rsidRPr="00906366" w:rsidRDefault="00906366" w:rsidP="00906366">
      <w:pPr>
        <w:ind w:right="332"/>
        <w:jc w:val="both"/>
        <w:rPr>
          <w:rFonts w:cs="Arial"/>
          <w:szCs w:val="24"/>
        </w:rPr>
      </w:pPr>
      <w:r w:rsidRPr="00906366">
        <w:rPr>
          <w:rFonts w:cs="Arial"/>
          <w:szCs w:val="24"/>
        </w:rPr>
        <w:t>The post-holder will:</w:t>
      </w:r>
    </w:p>
    <w:p w:rsidR="00906366" w:rsidRPr="00906366" w:rsidRDefault="00906366" w:rsidP="00906366">
      <w:pPr>
        <w:numPr>
          <w:ilvl w:val="0"/>
          <w:numId w:val="19"/>
        </w:numPr>
        <w:ind w:right="332"/>
        <w:jc w:val="both"/>
        <w:rPr>
          <w:rFonts w:cs="Arial"/>
          <w:szCs w:val="24"/>
        </w:rPr>
      </w:pPr>
      <w:r w:rsidRPr="00906366">
        <w:rPr>
          <w:rFonts w:cs="Arial"/>
          <w:szCs w:val="24"/>
        </w:rPr>
        <w:t>Apply Practice policies, standards and guidance</w:t>
      </w:r>
    </w:p>
    <w:p w:rsidR="00906366" w:rsidRPr="00906366" w:rsidRDefault="00906366" w:rsidP="00906366">
      <w:pPr>
        <w:numPr>
          <w:ilvl w:val="0"/>
          <w:numId w:val="19"/>
        </w:numPr>
        <w:ind w:right="332"/>
        <w:jc w:val="both"/>
        <w:rPr>
          <w:rFonts w:cs="Arial"/>
          <w:szCs w:val="24"/>
        </w:rPr>
      </w:pPr>
      <w:r w:rsidRPr="00906366">
        <w:rPr>
          <w:rFonts w:cs="Arial"/>
          <w:szCs w:val="24"/>
        </w:rPr>
        <w:t>Discuss with other members of the team how the policies, standards and guidelines will affect own work</w:t>
      </w:r>
    </w:p>
    <w:p w:rsidR="00906366" w:rsidRPr="00906366" w:rsidRDefault="00906366" w:rsidP="00906366">
      <w:pPr>
        <w:numPr>
          <w:ilvl w:val="0"/>
          <w:numId w:val="19"/>
        </w:numPr>
        <w:ind w:right="332"/>
        <w:jc w:val="both"/>
        <w:rPr>
          <w:rFonts w:cs="Arial"/>
          <w:szCs w:val="24"/>
        </w:rPr>
      </w:pPr>
      <w:r w:rsidRPr="00906366">
        <w:rPr>
          <w:rFonts w:cs="Arial"/>
          <w:szCs w:val="24"/>
        </w:rPr>
        <w:t>Participate in audit where appropriate</w:t>
      </w:r>
    </w:p>
    <w:p w:rsidR="00906366" w:rsidRPr="00906366" w:rsidRDefault="00906366" w:rsidP="00906366">
      <w:pPr>
        <w:pStyle w:val="List"/>
        <w:ind w:left="0" w:right="332" w:firstLine="0"/>
        <w:jc w:val="both"/>
        <w:rPr>
          <w:rFonts w:ascii="Arial" w:hAnsi="Arial" w:cs="Arial"/>
          <w:b/>
          <w:sz w:val="24"/>
          <w:szCs w:val="24"/>
          <w:u w:val="single"/>
        </w:rPr>
      </w:pPr>
    </w:p>
    <w:p w:rsidR="00906366" w:rsidRDefault="00906366" w:rsidP="00906366">
      <w:pPr>
        <w:pStyle w:val="List"/>
        <w:ind w:left="0" w:right="332" w:firstLine="0"/>
        <w:jc w:val="both"/>
        <w:rPr>
          <w:rFonts w:ascii="Arial" w:hAnsi="Arial" w:cs="Arial"/>
          <w:b/>
          <w:sz w:val="24"/>
          <w:szCs w:val="24"/>
          <w:u w:val="single"/>
        </w:rPr>
      </w:pPr>
      <w:r w:rsidRPr="00906366">
        <w:rPr>
          <w:rFonts w:ascii="Arial" w:hAnsi="Arial" w:cs="Arial"/>
          <w:b/>
          <w:sz w:val="24"/>
          <w:szCs w:val="24"/>
          <w:u w:val="single"/>
        </w:rPr>
        <w:t>Equal Opportunities</w:t>
      </w:r>
    </w:p>
    <w:p w:rsidR="00906366" w:rsidRPr="00906366" w:rsidRDefault="00906366" w:rsidP="00906366">
      <w:pPr>
        <w:pStyle w:val="List"/>
        <w:ind w:left="0" w:right="332" w:firstLine="0"/>
        <w:jc w:val="both"/>
        <w:rPr>
          <w:rFonts w:ascii="Arial" w:hAnsi="Arial" w:cs="Arial"/>
          <w:sz w:val="24"/>
          <w:szCs w:val="24"/>
        </w:rPr>
      </w:pPr>
    </w:p>
    <w:p w:rsidR="00906366" w:rsidRPr="00906366" w:rsidRDefault="00906366" w:rsidP="00906366">
      <w:pPr>
        <w:ind w:right="332"/>
        <w:jc w:val="both"/>
        <w:rPr>
          <w:rFonts w:cs="Arial"/>
          <w:szCs w:val="24"/>
        </w:rPr>
      </w:pPr>
      <w:r w:rsidRPr="00906366">
        <w:rPr>
          <w:rFonts w:cs="Arial"/>
          <w:szCs w:val="24"/>
        </w:rPr>
        <w:t>Suffolk Primary Care is an equal opportunities employer and you will be expected to comply with all relevant policies and procedures in this area together with all other policies and procedures as initiated by the practice.</w:t>
      </w:r>
    </w:p>
    <w:p w:rsidR="00906366" w:rsidRDefault="00906366" w:rsidP="00906366">
      <w:pPr>
        <w:keepNext/>
        <w:autoSpaceDE w:val="0"/>
        <w:autoSpaceDN w:val="0"/>
        <w:adjustRightInd w:val="0"/>
        <w:ind w:right="332"/>
        <w:jc w:val="both"/>
        <w:rPr>
          <w:rFonts w:cs="Arial"/>
          <w:b/>
          <w:bCs/>
          <w:szCs w:val="24"/>
          <w:u w:val="single"/>
          <w:lang w:eastAsia="en-GB"/>
        </w:rPr>
      </w:pPr>
    </w:p>
    <w:p w:rsidR="00906366" w:rsidRDefault="00906366" w:rsidP="00906366">
      <w:pPr>
        <w:keepNext/>
        <w:autoSpaceDE w:val="0"/>
        <w:autoSpaceDN w:val="0"/>
        <w:adjustRightInd w:val="0"/>
        <w:ind w:right="332"/>
        <w:jc w:val="both"/>
        <w:rPr>
          <w:rFonts w:cs="Arial"/>
          <w:b/>
          <w:bCs/>
          <w:szCs w:val="24"/>
          <w:u w:val="single"/>
          <w:lang w:eastAsia="en-GB"/>
        </w:rPr>
      </w:pPr>
      <w:r w:rsidRPr="00906366">
        <w:rPr>
          <w:rFonts w:cs="Arial"/>
          <w:b/>
          <w:bCs/>
          <w:szCs w:val="24"/>
          <w:u w:val="single"/>
          <w:lang w:eastAsia="en-GB"/>
        </w:rPr>
        <w:t xml:space="preserve">Work Visa/ Permits/Leave </w:t>
      </w:r>
      <w:proofErr w:type="gramStart"/>
      <w:r w:rsidRPr="00906366">
        <w:rPr>
          <w:rFonts w:cs="Arial"/>
          <w:b/>
          <w:bCs/>
          <w:szCs w:val="24"/>
          <w:u w:val="single"/>
          <w:lang w:eastAsia="en-GB"/>
        </w:rPr>
        <w:t>To</w:t>
      </w:r>
      <w:proofErr w:type="gramEnd"/>
      <w:r w:rsidRPr="00906366">
        <w:rPr>
          <w:rFonts w:cs="Arial"/>
          <w:b/>
          <w:bCs/>
          <w:szCs w:val="24"/>
          <w:u w:val="single"/>
          <w:lang w:eastAsia="en-GB"/>
        </w:rPr>
        <w:t xml:space="preserve"> Remain</w:t>
      </w:r>
    </w:p>
    <w:p w:rsidR="00906366" w:rsidRPr="00906366" w:rsidRDefault="00906366" w:rsidP="00906366">
      <w:pPr>
        <w:keepNext/>
        <w:autoSpaceDE w:val="0"/>
        <w:autoSpaceDN w:val="0"/>
        <w:adjustRightInd w:val="0"/>
        <w:ind w:right="332"/>
        <w:jc w:val="both"/>
        <w:rPr>
          <w:rFonts w:cs="Arial"/>
          <w:b/>
          <w:bCs/>
          <w:szCs w:val="24"/>
          <w:lang w:eastAsia="en-GB"/>
        </w:rPr>
      </w:pPr>
    </w:p>
    <w:p w:rsidR="00906366" w:rsidRPr="00906366" w:rsidRDefault="00906366" w:rsidP="00906366">
      <w:pPr>
        <w:autoSpaceDE w:val="0"/>
        <w:autoSpaceDN w:val="0"/>
        <w:adjustRightInd w:val="0"/>
        <w:ind w:right="332"/>
        <w:jc w:val="both"/>
        <w:rPr>
          <w:rFonts w:cs="Arial"/>
          <w:szCs w:val="24"/>
          <w:lang w:eastAsia="en-GB"/>
        </w:rPr>
      </w:pPr>
      <w:r w:rsidRPr="00906366">
        <w:rPr>
          <w:rFonts w:cs="Arial"/>
          <w:szCs w:val="24"/>
          <w:lang w:eastAsia="en-GB"/>
        </w:rPr>
        <w:t>If you are a non-resident of the United Kingdom or European Economic Union, you are required to have a valid work visa and leave to remain in the UK, which is renewed as required. The Practice is unable to employ or continue to employ you if you require but do not have a valid work visa and/or leave to remain in the UK.</w:t>
      </w:r>
    </w:p>
    <w:p w:rsidR="00906366" w:rsidRDefault="00906366" w:rsidP="00906366">
      <w:pPr>
        <w:autoSpaceDE w:val="0"/>
        <w:autoSpaceDN w:val="0"/>
        <w:adjustRightInd w:val="0"/>
        <w:ind w:right="332"/>
        <w:jc w:val="both"/>
        <w:rPr>
          <w:rFonts w:cs="Arial"/>
          <w:b/>
          <w:bCs/>
          <w:szCs w:val="24"/>
          <w:u w:val="single"/>
          <w:lang w:eastAsia="en-GB"/>
        </w:rPr>
      </w:pPr>
    </w:p>
    <w:p w:rsidR="00906366" w:rsidRDefault="00906366" w:rsidP="00906366">
      <w:pPr>
        <w:autoSpaceDE w:val="0"/>
        <w:autoSpaceDN w:val="0"/>
        <w:adjustRightInd w:val="0"/>
        <w:ind w:right="332"/>
        <w:jc w:val="both"/>
        <w:rPr>
          <w:rFonts w:cs="Arial"/>
          <w:b/>
          <w:bCs/>
          <w:szCs w:val="24"/>
          <w:u w:val="single"/>
          <w:lang w:eastAsia="en-GB"/>
        </w:rPr>
      </w:pPr>
      <w:r w:rsidRPr="00906366">
        <w:rPr>
          <w:rFonts w:cs="Arial"/>
          <w:b/>
          <w:bCs/>
          <w:szCs w:val="24"/>
          <w:u w:val="single"/>
          <w:lang w:eastAsia="en-GB"/>
        </w:rPr>
        <w:t>Code of Conduct</w:t>
      </w:r>
    </w:p>
    <w:p w:rsidR="00906366" w:rsidRPr="00906366" w:rsidRDefault="00906366" w:rsidP="00906366">
      <w:pPr>
        <w:autoSpaceDE w:val="0"/>
        <w:autoSpaceDN w:val="0"/>
        <w:adjustRightInd w:val="0"/>
        <w:ind w:right="332"/>
        <w:jc w:val="both"/>
        <w:rPr>
          <w:rFonts w:cs="Arial"/>
          <w:b/>
          <w:bCs/>
          <w:szCs w:val="24"/>
          <w:lang w:eastAsia="en-GB"/>
        </w:rPr>
      </w:pPr>
    </w:p>
    <w:p w:rsidR="00906366" w:rsidRPr="00906366" w:rsidRDefault="00906366" w:rsidP="00906366">
      <w:pPr>
        <w:autoSpaceDE w:val="0"/>
        <w:autoSpaceDN w:val="0"/>
        <w:adjustRightInd w:val="0"/>
        <w:ind w:right="332"/>
        <w:jc w:val="both"/>
        <w:rPr>
          <w:rFonts w:cs="Arial"/>
          <w:szCs w:val="24"/>
          <w:lang w:eastAsia="en-GB"/>
        </w:rPr>
      </w:pPr>
      <w:r w:rsidRPr="00906366">
        <w:rPr>
          <w:rFonts w:cs="Arial"/>
          <w:szCs w:val="24"/>
          <w:lang w:eastAsia="en-GB"/>
        </w:rPr>
        <w:t>All staff are required to work in accordance with the code of conduct for their professional group (</w:t>
      </w:r>
      <w:proofErr w:type="spellStart"/>
      <w:r w:rsidRPr="00906366">
        <w:rPr>
          <w:rFonts w:cs="Arial"/>
          <w:szCs w:val="24"/>
          <w:lang w:eastAsia="en-GB"/>
        </w:rPr>
        <w:t>e.g</w:t>
      </w:r>
      <w:proofErr w:type="spellEnd"/>
      <w:r w:rsidRPr="00906366">
        <w:rPr>
          <w:rFonts w:cs="Arial"/>
          <w:szCs w:val="24"/>
          <w:lang w:eastAsia="en-GB"/>
        </w:rPr>
        <w:t xml:space="preserve"> Nursing and Midwifery Council, Health Professions Council, General Medical Council, NHS Code of Conduct for Senior Managers).</w:t>
      </w:r>
    </w:p>
    <w:p w:rsidR="00906366" w:rsidRPr="00906366" w:rsidRDefault="00906366" w:rsidP="00906366">
      <w:pPr>
        <w:autoSpaceDE w:val="0"/>
        <w:autoSpaceDN w:val="0"/>
        <w:adjustRightInd w:val="0"/>
        <w:ind w:right="332"/>
        <w:jc w:val="both"/>
        <w:rPr>
          <w:rFonts w:cs="Arial"/>
          <w:szCs w:val="24"/>
          <w:lang w:eastAsia="en-GB"/>
        </w:rPr>
      </w:pPr>
    </w:p>
    <w:p w:rsidR="00906366" w:rsidRDefault="00906366" w:rsidP="00906366">
      <w:pPr>
        <w:autoSpaceDE w:val="0"/>
        <w:autoSpaceDN w:val="0"/>
        <w:adjustRightInd w:val="0"/>
        <w:ind w:right="332"/>
        <w:jc w:val="both"/>
        <w:rPr>
          <w:rFonts w:cs="Arial"/>
          <w:b/>
          <w:bCs/>
          <w:szCs w:val="24"/>
          <w:u w:val="single"/>
          <w:lang w:eastAsia="en-GB"/>
        </w:rPr>
      </w:pPr>
      <w:r w:rsidRPr="00906366">
        <w:rPr>
          <w:rFonts w:cs="Arial"/>
          <w:b/>
          <w:bCs/>
          <w:szCs w:val="24"/>
          <w:u w:val="single"/>
          <w:lang w:eastAsia="en-GB"/>
        </w:rPr>
        <w:lastRenderedPageBreak/>
        <w:t>Infection control</w:t>
      </w:r>
    </w:p>
    <w:p w:rsidR="00906366" w:rsidRPr="00906366" w:rsidRDefault="00906366" w:rsidP="00906366">
      <w:pPr>
        <w:autoSpaceDE w:val="0"/>
        <w:autoSpaceDN w:val="0"/>
        <w:adjustRightInd w:val="0"/>
        <w:ind w:right="332"/>
        <w:jc w:val="both"/>
        <w:rPr>
          <w:rFonts w:cs="Arial"/>
          <w:b/>
          <w:bCs/>
          <w:szCs w:val="24"/>
          <w:u w:val="single"/>
          <w:lang w:eastAsia="en-GB"/>
        </w:rPr>
      </w:pPr>
    </w:p>
    <w:p w:rsidR="00906366" w:rsidRDefault="00906366" w:rsidP="00906366">
      <w:pPr>
        <w:autoSpaceDE w:val="0"/>
        <w:autoSpaceDN w:val="0"/>
        <w:adjustRightInd w:val="0"/>
        <w:ind w:right="332"/>
        <w:jc w:val="both"/>
        <w:rPr>
          <w:rFonts w:cs="Arial"/>
          <w:szCs w:val="24"/>
          <w:lang w:eastAsia="en-GB"/>
        </w:rPr>
      </w:pPr>
      <w:r w:rsidRPr="00906366">
        <w:rPr>
          <w:rFonts w:cs="Arial"/>
          <w:szCs w:val="24"/>
          <w:lang w:eastAsia="en-GB"/>
        </w:rPr>
        <w:t xml:space="preserve">It is the responsibility of all staff, whether clinical or non-clinical, to familiarise themselves with and adhere to current policy in relation to the prevention of the spread of infection.  </w:t>
      </w:r>
    </w:p>
    <w:p w:rsidR="00906366" w:rsidRPr="00906366" w:rsidRDefault="00906366" w:rsidP="00906366">
      <w:pPr>
        <w:autoSpaceDE w:val="0"/>
        <w:autoSpaceDN w:val="0"/>
        <w:adjustRightInd w:val="0"/>
        <w:ind w:right="332"/>
        <w:jc w:val="both"/>
        <w:rPr>
          <w:rFonts w:cs="Arial"/>
          <w:szCs w:val="24"/>
          <w:lang w:eastAsia="en-GB"/>
        </w:rPr>
      </w:pPr>
    </w:p>
    <w:p w:rsidR="00906366" w:rsidRPr="00906366" w:rsidRDefault="00906366" w:rsidP="00906366">
      <w:pPr>
        <w:autoSpaceDE w:val="0"/>
        <w:autoSpaceDN w:val="0"/>
        <w:adjustRightInd w:val="0"/>
        <w:ind w:right="332"/>
        <w:jc w:val="both"/>
        <w:rPr>
          <w:rFonts w:cs="Arial"/>
          <w:szCs w:val="24"/>
          <w:lang w:eastAsia="en-GB"/>
        </w:rPr>
      </w:pPr>
      <w:r w:rsidRPr="00906366">
        <w:rPr>
          <w:rFonts w:cs="Arial"/>
          <w:bCs/>
          <w:szCs w:val="24"/>
          <w:lang w:eastAsia="en-GB"/>
        </w:rPr>
        <w:t xml:space="preserve">Clinical staff, </w:t>
      </w:r>
      <w:r w:rsidRPr="00906366">
        <w:rPr>
          <w:rFonts w:cs="Arial"/>
          <w:szCs w:val="24"/>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rsidR="00906366" w:rsidRDefault="00906366" w:rsidP="00906366">
      <w:pPr>
        <w:pStyle w:val="List"/>
        <w:ind w:left="0" w:right="332" w:firstLine="0"/>
        <w:jc w:val="both"/>
        <w:rPr>
          <w:rFonts w:ascii="Arial" w:hAnsi="Arial" w:cs="Arial"/>
          <w:b/>
          <w:sz w:val="24"/>
          <w:szCs w:val="24"/>
          <w:u w:val="single"/>
        </w:rPr>
      </w:pPr>
    </w:p>
    <w:p w:rsidR="00906366" w:rsidRDefault="00906366" w:rsidP="00906366">
      <w:pPr>
        <w:pStyle w:val="List"/>
        <w:ind w:left="0" w:right="332" w:firstLine="0"/>
        <w:jc w:val="both"/>
        <w:rPr>
          <w:rFonts w:ascii="Arial" w:hAnsi="Arial" w:cs="Arial"/>
          <w:b/>
          <w:sz w:val="24"/>
          <w:szCs w:val="24"/>
          <w:u w:val="single"/>
        </w:rPr>
      </w:pPr>
      <w:r w:rsidRPr="00906366">
        <w:rPr>
          <w:rFonts w:ascii="Arial" w:hAnsi="Arial" w:cs="Arial"/>
          <w:b/>
          <w:sz w:val="24"/>
          <w:szCs w:val="24"/>
          <w:u w:val="single"/>
        </w:rPr>
        <w:t>Complaints</w:t>
      </w:r>
    </w:p>
    <w:p w:rsidR="00906366" w:rsidRPr="00906366" w:rsidRDefault="00906366" w:rsidP="00906366">
      <w:pPr>
        <w:pStyle w:val="List"/>
        <w:ind w:left="0" w:right="332" w:firstLine="0"/>
        <w:jc w:val="both"/>
        <w:rPr>
          <w:rFonts w:ascii="Arial" w:hAnsi="Arial" w:cs="Arial"/>
          <w:sz w:val="24"/>
          <w:szCs w:val="24"/>
          <w:u w:val="single"/>
        </w:rPr>
      </w:pPr>
    </w:p>
    <w:p w:rsidR="00906366" w:rsidRPr="00906366" w:rsidRDefault="00906366" w:rsidP="00906366">
      <w:pPr>
        <w:pStyle w:val="BodyText"/>
        <w:ind w:right="332"/>
        <w:rPr>
          <w:rFonts w:cs="Arial"/>
          <w:szCs w:val="24"/>
        </w:rPr>
      </w:pPr>
      <w:r w:rsidRPr="00906366">
        <w:rPr>
          <w:rFonts w:cs="Arial"/>
          <w:szCs w:val="24"/>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rsidR="00906366" w:rsidRPr="00906366" w:rsidRDefault="00906366" w:rsidP="00906366">
      <w:pPr>
        <w:pStyle w:val="List"/>
        <w:ind w:left="0" w:right="332" w:firstLine="0"/>
        <w:jc w:val="both"/>
        <w:rPr>
          <w:rFonts w:ascii="Arial" w:hAnsi="Arial" w:cs="Arial"/>
          <w:sz w:val="24"/>
          <w:szCs w:val="24"/>
        </w:rPr>
      </w:pPr>
    </w:p>
    <w:p w:rsidR="00906366" w:rsidRDefault="00906366" w:rsidP="00906366">
      <w:pPr>
        <w:autoSpaceDE w:val="0"/>
        <w:autoSpaceDN w:val="0"/>
        <w:adjustRightInd w:val="0"/>
        <w:ind w:right="332"/>
        <w:jc w:val="both"/>
        <w:rPr>
          <w:rFonts w:cs="Arial"/>
          <w:b/>
          <w:bCs/>
          <w:szCs w:val="24"/>
          <w:u w:val="single"/>
          <w:lang w:eastAsia="en-GB"/>
        </w:rPr>
      </w:pPr>
      <w:r w:rsidRPr="00906366">
        <w:rPr>
          <w:rFonts w:cs="Arial"/>
          <w:b/>
          <w:bCs/>
          <w:szCs w:val="24"/>
          <w:u w:val="single"/>
          <w:lang w:eastAsia="en-GB"/>
        </w:rPr>
        <w:t>Clinical Governance and Risk management</w:t>
      </w:r>
    </w:p>
    <w:p w:rsidR="00906366" w:rsidRPr="00906366" w:rsidRDefault="00906366" w:rsidP="00906366">
      <w:pPr>
        <w:autoSpaceDE w:val="0"/>
        <w:autoSpaceDN w:val="0"/>
        <w:adjustRightInd w:val="0"/>
        <w:ind w:right="332"/>
        <w:jc w:val="both"/>
        <w:rPr>
          <w:rFonts w:cs="Arial"/>
          <w:b/>
          <w:bCs/>
          <w:szCs w:val="24"/>
          <w:u w:val="single"/>
          <w:lang w:eastAsia="en-GB"/>
        </w:rPr>
      </w:pPr>
    </w:p>
    <w:p w:rsidR="00906366" w:rsidRPr="00906366" w:rsidRDefault="00906366" w:rsidP="00906366">
      <w:pPr>
        <w:autoSpaceDE w:val="0"/>
        <w:autoSpaceDN w:val="0"/>
        <w:adjustRightInd w:val="0"/>
        <w:ind w:right="332"/>
        <w:jc w:val="both"/>
        <w:rPr>
          <w:rFonts w:cs="Arial"/>
          <w:szCs w:val="24"/>
          <w:lang w:eastAsia="en-GB"/>
        </w:rPr>
      </w:pPr>
      <w:r w:rsidRPr="00906366">
        <w:rPr>
          <w:rFonts w:cs="Arial"/>
          <w:szCs w:val="24"/>
          <w:lang w:eastAsia="en-GB"/>
        </w:rPr>
        <w:t>The Practice believes everyone has a role to play in improving and contributing to the quality of care provided to our patients. As an employee of the practice you are expected to take a proactive role in supporting the Practice’s clinical governance agenda by:</w:t>
      </w:r>
    </w:p>
    <w:p w:rsidR="00906366" w:rsidRPr="00906366" w:rsidRDefault="00906366" w:rsidP="00906366">
      <w:pPr>
        <w:numPr>
          <w:ilvl w:val="0"/>
          <w:numId w:val="15"/>
        </w:numPr>
        <w:autoSpaceDE w:val="0"/>
        <w:autoSpaceDN w:val="0"/>
        <w:adjustRightInd w:val="0"/>
        <w:ind w:right="332"/>
        <w:jc w:val="both"/>
        <w:rPr>
          <w:rFonts w:cs="Arial"/>
          <w:szCs w:val="24"/>
          <w:lang w:eastAsia="en-GB"/>
        </w:rPr>
      </w:pPr>
      <w:r w:rsidRPr="00906366">
        <w:rPr>
          <w:rFonts w:cs="Arial"/>
          <w:szCs w:val="24"/>
          <w:lang w:eastAsia="en-GB"/>
        </w:rPr>
        <w:t>Taking part in activities for improving quality such as clinical audit</w:t>
      </w:r>
    </w:p>
    <w:p w:rsidR="00906366" w:rsidRPr="00906366" w:rsidRDefault="00906366" w:rsidP="00906366">
      <w:pPr>
        <w:numPr>
          <w:ilvl w:val="0"/>
          <w:numId w:val="15"/>
        </w:numPr>
        <w:autoSpaceDE w:val="0"/>
        <w:autoSpaceDN w:val="0"/>
        <w:adjustRightInd w:val="0"/>
        <w:ind w:right="332"/>
        <w:jc w:val="both"/>
        <w:rPr>
          <w:rFonts w:cs="Arial"/>
          <w:szCs w:val="24"/>
          <w:lang w:eastAsia="en-GB"/>
        </w:rPr>
      </w:pPr>
      <w:r w:rsidRPr="00906366">
        <w:rPr>
          <w:rFonts w:cs="Arial"/>
          <w:szCs w:val="24"/>
          <w:lang w:eastAsia="en-GB"/>
        </w:rPr>
        <w:t>Identifying and managing risks through incident and near miss reporting and undertaking risk assessments</w:t>
      </w:r>
    </w:p>
    <w:p w:rsidR="00906366" w:rsidRPr="00906366" w:rsidRDefault="00906366" w:rsidP="00906366">
      <w:pPr>
        <w:numPr>
          <w:ilvl w:val="0"/>
          <w:numId w:val="15"/>
        </w:numPr>
        <w:autoSpaceDE w:val="0"/>
        <w:autoSpaceDN w:val="0"/>
        <w:adjustRightInd w:val="0"/>
        <w:ind w:right="332"/>
        <w:jc w:val="both"/>
        <w:rPr>
          <w:rFonts w:cs="Arial"/>
          <w:szCs w:val="24"/>
          <w:lang w:eastAsia="en-GB"/>
        </w:rPr>
      </w:pPr>
      <w:r w:rsidRPr="00906366">
        <w:rPr>
          <w:rFonts w:cs="Arial"/>
          <w:szCs w:val="24"/>
          <w:lang w:eastAsia="en-GB"/>
        </w:rPr>
        <w:t>Following polices, guidelines and procedures</w:t>
      </w:r>
    </w:p>
    <w:p w:rsidR="00906366" w:rsidRPr="00906366" w:rsidRDefault="00906366" w:rsidP="00906366">
      <w:pPr>
        <w:numPr>
          <w:ilvl w:val="0"/>
          <w:numId w:val="15"/>
        </w:numPr>
        <w:autoSpaceDE w:val="0"/>
        <w:autoSpaceDN w:val="0"/>
        <w:adjustRightInd w:val="0"/>
        <w:ind w:right="332"/>
        <w:jc w:val="both"/>
        <w:rPr>
          <w:rFonts w:cs="Arial"/>
          <w:szCs w:val="24"/>
          <w:lang w:eastAsia="en-GB"/>
        </w:rPr>
      </w:pPr>
      <w:r w:rsidRPr="00906366">
        <w:rPr>
          <w:rFonts w:cs="Arial"/>
          <w:szCs w:val="24"/>
          <w:lang w:eastAsia="en-GB"/>
        </w:rPr>
        <w:t>Maintaining continued professional development</w:t>
      </w:r>
    </w:p>
    <w:p w:rsidR="00906366" w:rsidRPr="00906366" w:rsidRDefault="00906366" w:rsidP="00906366">
      <w:pPr>
        <w:numPr>
          <w:ilvl w:val="0"/>
          <w:numId w:val="15"/>
        </w:numPr>
        <w:autoSpaceDE w:val="0"/>
        <w:autoSpaceDN w:val="0"/>
        <w:adjustRightInd w:val="0"/>
        <w:ind w:right="332"/>
        <w:jc w:val="both"/>
        <w:rPr>
          <w:rFonts w:cs="Arial"/>
          <w:szCs w:val="24"/>
          <w:lang w:eastAsia="en-GB"/>
        </w:rPr>
      </w:pPr>
      <w:r w:rsidRPr="00906366">
        <w:rPr>
          <w:rFonts w:cs="Arial"/>
          <w:szCs w:val="24"/>
          <w:lang w:eastAsia="en-GB"/>
        </w:rPr>
        <w:t>Clinical staff making entries into patient health records are required to follow any Practice standards of record keeping</w:t>
      </w:r>
    </w:p>
    <w:p w:rsidR="00906366" w:rsidRPr="00906366" w:rsidRDefault="00906366" w:rsidP="00906366">
      <w:pPr>
        <w:autoSpaceDE w:val="0"/>
        <w:autoSpaceDN w:val="0"/>
        <w:adjustRightInd w:val="0"/>
        <w:ind w:right="332"/>
        <w:jc w:val="both"/>
        <w:rPr>
          <w:rFonts w:cs="Arial"/>
          <w:b/>
          <w:bCs/>
          <w:szCs w:val="24"/>
          <w:u w:val="single"/>
          <w:lang w:eastAsia="en-GB"/>
        </w:rPr>
      </w:pPr>
    </w:p>
    <w:p w:rsidR="00906366" w:rsidRDefault="00906366" w:rsidP="00906366">
      <w:pPr>
        <w:autoSpaceDE w:val="0"/>
        <w:autoSpaceDN w:val="0"/>
        <w:adjustRightInd w:val="0"/>
        <w:ind w:right="332"/>
        <w:jc w:val="both"/>
        <w:rPr>
          <w:rFonts w:cs="Arial"/>
          <w:b/>
          <w:bCs/>
          <w:szCs w:val="24"/>
          <w:u w:val="single"/>
          <w:lang w:eastAsia="en-GB"/>
        </w:rPr>
      </w:pPr>
      <w:r w:rsidRPr="00906366">
        <w:rPr>
          <w:rFonts w:cs="Arial"/>
          <w:b/>
          <w:bCs/>
          <w:szCs w:val="24"/>
          <w:u w:val="single"/>
          <w:lang w:eastAsia="en-GB"/>
        </w:rPr>
        <w:t>Information Quality Assurance</w:t>
      </w:r>
    </w:p>
    <w:p w:rsidR="00906366" w:rsidRPr="00906366" w:rsidRDefault="00906366" w:rsidP="00906366">
      <w:pPr>
        <w:autoSpaceDE w:val="0"/>
        <w:autoSpaceDN w:val="0"/>
        <w:adjustRightInd w:val="0"/>
        <w:ind w:right="332"/>
        <w:jc w:val="both"/>
        <w:rPr>
          <w:rFonts w:cs="Arial"/>
          <w:b/>
          <w:bCs/>
          <w:szCs w:val="24"/>
          <w:u w:val="single"/>
          <w:lang w:eastAsia="en-GB"/>
        </w:rPr>
      </w:pPr>
    </w:p>
    <w:p w:rsidR="00906366" w:rsidRPr="00906366" w:rsidRDefault="00906366" w:rsidP="00906366">
      <w:pPr>
        <w:autoSpaceDE w:val="0"/>
        <w:autoSpaceDN w:val="0"/>
        <w:adjustRightInd w:val="0"/>
        <w:ind w:right="332"/>
        <w:jc w:val="both"/>
        <w:rPr>
          <w:rFonts w:cs="Arial"/>
          <w:szCs w:val="24"/>
          <w:lang w:eastAsia="en-GB"/>
        </w:rPr>
      </w:pPr>
      <w:r w:rsidRPr="00906366">
        <w:rPr>
          <w:rFonts w:cs="Arial"/>
          <w:szCs w:val="24"/>
          <w:lang w:eastAsia="en-GB"/>
        </w:rPr>
        <w:t>As an employee of the Practice it is expected that you will take due diligence and care in regard to any information collected, recorded, processed or handled by you during the course of your work and that such information is collected, recorded, processed and handled in compliance with Practice requirements and instructions.</w:t>
      </w:r>
    </w:p>
    <w:p w:rsidR="00906366" w:rsidRDefault="00906366" w:rsidP="00906366">
      <w:pPr>
        <w:autoSpaceDE w:val="0"/>
        <w:autoSpaceDN w:val="0"/>
        <w:adjustRightInd w:val="0"/>
        <w:ind w:right="332"/>
        <w:jc w:val="both"/>
        <w:rPr>
          <w:rFonts w:cs="Arial"/>
          <w:b/>
          <w:bCs/>
          <w:szCs w:val="24"/>
          <w:u w:val="single"/>
          <w:lang w:eastAsia="en-GB"/>
        </w:rPr>
      </w:pPr>
    </w:p>
    <w:p w:rsidR="00906366" w:rsidRDefault="00906366" w:rsidP="00906366">
      <w:pPr>
        <w:autoSpaceDE w:val="0"/>
        <w:autoSpaceDN w:val="0"/>
        <w:adjustRightInd w:val="0"/>
        <w:ind w:right="332"/>
        <w:jc w:val="both"/>
        <w:rPr>
          <w:rFonts w:cs="Arial"/>
          <w:b/>
          <w:bCs/>
          <w:szCs w:val="24"/>
          <w:u w:val="single"/>
          <w:lang w:eastAsia="en-GB"/>
        </w:rPr>
      </w:pPr>
    </w:p>
    <w:p w:rsidR="00906366" w:rsidRDefault="00906366" w:rsidP="00906366">
      <w:pPr>
        <w:autoSpaceDE w:val="0"/>
        <w:autoSpaceDN w:val="0"/>
        <w:adjustRightInd w:val="0"/>
        <w:ind w:right="332"/>
        <w:jc w:val="both"/>
        <w:rPr>
          <w:rFonts w:cs="Arial"/>
          <w:b/>
          <w:bCs/>
          <w:szCs w:val="24"/>
          <w:u w:val="single"/>
          <w:lang w:eastAsia="en-GB"/>
        </w:rPr>
      </w:pPr>
      <w:r w:rsidRPr="00906366">
        <w:rPr>
          <w:rFonts w:cs="Arial"/>
          <w:b/>
          <w:bCs/>
          <w:szCs w:val="24"/>
          <w:u w:val="single"/>
          <w:lang w:eastAsia="en-GB"/>
        </w:rPr>
        <w:t>Freedom of Information</w:t>
      </w:r>
    </w:p>
    <w:p w:rsidR="00906366" w:rsidRPr="00906366" w:rsidRDefault="00906366" w:rsidP="00906366">
      <w:pPr>
        <w:autoSpaceDE w:val="0"/>
        <w:autoSpaceDN w:val="0"/>
        <w:adjustRightInd w:val="0"/>
        <w:ind w:right="332"/>
        <w:jc w:val="both"/>
        <w:rPr>
          <w:rFonts w:cs="Arial"/>
          <w:b/>
          <w:bCs/>
          <w:szCs w:val="24"/>
          <w:u w:val="single"/>
          <w:lang w:eastAsia="en-GB"/>
        </w:rPr>
      </w:pPr>
    </w:p>
    <w:p w:rsidR="00906366" w:rsidRPr="00906366" w:rsidRDefault="00906366" w:rsidP="00906366">
      <w:pPr>
        <w:autoSpaceDE w:val="0"/>
        <w:autoSpaceDN w:val="0"/>
        <w:adjustRightInd w:val="0"/>
        <w:ind w:right="332"/>
        <w:jc w:val="both"/>
        <w:rPr>
          <w:rFonts w:cs="Arial"/>
          <w:szCs w:val="24"/>
          <w:lang w:eastAsia="en-GB"/>
        </w:rPr>
      </w:pPr>
      <w:r w:rsidRPr="00906366">
        <w:rPr>
          <w:rFonts w:cs="Arial"/>
          <w:szCs w:val="24"/>
          <w:lang w:eastAsia="en-GB"/>
        </w:rPr>
        <w:lastRenderedPageBreak/>
        <w:t>The post holder should be aware of the responsibility placed on employees under the Freedom of</w:t>
      </w:r>
      <w:r>
        <w:rPr>
          <w:rFonts w:cs="Arial"/>
          <w:szCs w:val="24"/>
          <w:lang w:eastAsia="en-GB"/>
        </w:rPr>
        <w:t xml:space="preserve"> </w:t>
      </w:r>
      <w:r w:rsidRPr="00906366">
        <w:rPr>
          <w:rFonts w:cs="Arial"/>
          <w:szCs w:val="24"/>
          <w:lang w:eastAsia="en-GB"/>
        </w:rPr>
        <w:t>Information Act 2000 and is responsible for helping to ensure that the Practice complies with the Act when handling or dealing with any information relating to Practice activity.</w:t>
      </w:r>
    </w:p>
    <w:p w:rsidR="00906366" w:rsidRPr="00906366" w:rsidRDefault="00906366" w:rsidP="00906366">
      <w:pPr>
        <w:ind w:right="332"/>
        <w:jc w:val="both"/>
        <w:rPr>
          <w:rFonts w:cs="Arial"/>
          <w:b/>
          <w:szCs w:val="24"/>
        </w:rPr>
      </w:pPr>
    </w:p>
    <w:p w:rsidR="00906366" w:rsidRPr="00906366" w:rsidRDefault="00906366" w:rsidP="00906366">
      <w:pPr>
        <w:jc w:val="both"/>
        <w:rPr>
          <w:rFonts w:cs="Arial"/>
          <w:szCs w:val="24"/>
        </w:rPr>
      </w:pPr>
    </w:p>
    <w:p w:rsidR="00697229" w:rsidRDefault="00697229" w:rsidP="00F341E8">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Pr="00697229" w:rsidRDefault="00697229" w:rsidP="00697229">
      <w:pPr>
        <w:rPr>
          <w:rFonts w:cs="Arial"/>
          <w:szCs w:val="24"/>
        </w:rPr>
      </w:pPr>
    </w:p>
    <w:p w:rsidR="00697229" w:rsidRDefault="00697229" w:rsidP="00697229">
      <w:pPr>
        <w:rPr>
          <w:rFonts w:cs="Arial"/>
          <w:szCs w:val="24"/>
        </w:rPr>
      </w:pPr>
    </w:p>
    <w:p w:rsidR="00697229" w:rsidRDefault="00697229" w:rsidP="00697229">
      <w:pPr>
        <w:rPr>
          <w:rFonts w:cs="Arial"/>
          <w:szCs w:val="24"/>
        </w:rPr>
      </w:pPr>
    </w:p>
    <w:p w:rsidR="00F341E8" w:rsidRDefault="00697229" w:rsidP="00697229">
      <w:pPr>
        <w:tabs>
          <w:tab w:val="left" w:pos="3900"/>
        </w:tabs>
        <w:rPr>
          <w:rFonts w:cs="Arial"/>
          <w:szCs w:val="24"/>
        </w:rPr>
      </w:pPr>
      <w:r>
        <w:rPr>
          <w:rFonts w:cs="Arial"/>
          <w:szCs w:val="24"/>
        </w:rPr>
        <w:tab/>
      </w:r>
      <w:r>
        <w:rPr>
          <w:noProof/>
          <w:lang w:eastAsia="en-GB"/>
        </w:rPr>
        <w:drawing>
          <wp:inline distT="0" distB="0" distL="0" distR="0" wp14:anchorId="36EDA767" wp14:editId="563BE246">
            <wp:extent cx="601980" cy="601980"/>
            <wp:effectExtent l="0" t="0" r="7620" b="7620"/>
            <wp:docPr id="2" name="Picture 2" descr="SPC_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C_Final-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p w:rsidR="00697229" w:rsidRDefault="00697229" w:rsidP="00697229">
      <w:pPr>
        <w:tabs>
          <w:tab w:val="left" w:pos="3900"/>
        </w:tabs>
        <w:rPr>
          <w:rFonts w:cs="Arial"/>
          <w:szCs w:val="24"/>
        </w:rPr>
      </w:pPr>
    </w:p>
    <w:p w:rsidR="00697229" w:rsidRPr="00697229" w:rsidRDefault="00697229" w:rsidP="00697229">
      <w:pPr>
        <w:tabs>
          <w:tab w:val="left" w:pos="3900"/>
        </w:tabs>
        <w:jc w:val="center"/>
        <w:rPr>
          <w:rFonts w:cs="Arial"/>
          <w:color w:val="0070C0"/>
          <w:szCs w:val="24"/>
        </w:rPr>
      </w:pPr>
      <w:r w:rsidRPr="00697229">
        <w:rPr>
          <w:rFonts w:cs="Arial"/>
          <w:color w:val="0070C0"/>
          <w:szCs w:val="24"/>
        </w:rPr>
        <w:t>Working as part of Suffolk Primary Care</w:t>
      </w:r>
    </w:p>
    <w:sectPr w:rsidR="00697229" w:rsidRPr="00697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7F7"/>
    <w:multiLevelType w:val="singleLevel"/>
    <w:tmpl w:val="2CD8B48A"/>
    <w:lvl w:ilvl="0">
      <w:start w:val="1"/>
      <w:numFmt w:val="bullet"/>
      <w:lvlText w:val=""/>
      <w:lvlJc w:val="left"/>
      <w:pPr>
        <w:tabs>
          <w:tab w:val="num" w:pos="567"/>
        </w:tabs>
        <w:ind w:left="567" w:hanging="567"/>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F3AE2"/>
    <w:multiLevelType w:val="hybridMultilevel"/>
    <w:tmpl w:val="4128F8B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0E5D257B"/>
    <w:multiLevelType w:val="hybridMultilevel"/>
    <w:tmpl w:val="4626832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D4E7F"/>
    <w:multiLevelType w:val="hybridMultilevel"/>
    <w:tmpl w:val="59E2AC44"/>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F4146F"/>
    <w:multiLevelType w:val="hybridMultilevel"/>
    <w:tmpl w:val="36F8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D2AF8"/>
    <w:multiLevelType w:val="hybridMultilevel"/>
    <w:tmpl w:val="558C7636"/>
    <w:lvl w:ilvl="0" w:tplc="08090001">
      <w:start w:val="1"/>
      <w:numFmt w:val="bullet"/>
      <w:lvlText w:val=""/>
      <w:lvlJc w:val="left"/>
      <w:pPr>
        <w:ind w:left="1093" w:hanging="360"/>
      </w:pPr>
      <w:rPr>
        <w:rFonts w:ascii="Symbol" w:hAnsi="Symbol" w:hint="default"/>
      </w:rPr>
    </w:lvl>
    <w:lvl w:ilvl="1" w:tplc="08090003" w:tentative="1">
      <w:start w:val="1"/>
      <w:numFmt w:val="bullet"/>
      <w:lvlText w:val="o"/>
      <w:lvlJc w:val="left"/>
      <w:pPr>
        <w:ind w:left="1813" w:hanging="360"/>
      </w:pPr>
      <w:rPr>
        <w:rFonts w:ascii="Courier New" w:hAnsi="Courier New" w:cs="Courier New" w:hint="default"/>
      </w:rPr>
    </w:lvl>
    <w:lvl w:ilvl="2" w:tplc="08090005" w:tentative="1">
      <w:start w:val="1"/>
      <w:numFmt w:val="bullet"/>
      <w:lvlText w:val=""/>
      <w:lvlJc w:val="left"/>
      <w:pPr>
        <w:ind w:left="2533" w:hanging="360"/>
      </w:pPr>
      <w:rPr>
        <w:rFonts w:ascii="Wingdings" w:hAnsi="Wingdings" w:hint="default"/>
      </w:rPr>
    </w:lvl>
    <w:lvl w:ilvl="3" w:tplc="08090001" w:tentative="1">
      <w:start w:val="1"/>
      <w:numFmt w:val="bullet"/>
      <w:lvlText w:val=""/>
      <w:lvlJc w:val="left"/>
      <w:pPr>
        <w:ind w:left="3253" w:hanging="360"/>
      </w:pPr>
      <w:rPr>
        <w:rFonts w:ascii="Symbol" w:hAnsi="Symbol" w:hint="default"/>
      </w:rPr>
    </w:lvl>
    <w:lvl w:ilvl="4" w:tplc="08090003" w:tentative="1">
      <w:start w:val="1"/>
      <w:numFmt w:val="bullet"/>
      <w:lvlText w:val="o"/>
      <w:lvlJc w:val="left"/>
      <w:pPr>
        <w:ind w:left="3973" w:hanging="360"/>
      </w:pPr>
      <w:rPr>
        <w:rFonts w:ascii="Courier New" w:hAnsi="Courier New" w:cs="Courier New" w:hint="default"/>
      </w:rPr>
    </w:lvl>
    <w:lvl w:ilvl="5" w:tplc="08090005" w:tentative="1">
      <w:start w:val="1"/>
      <w:numFmt w:val="bullet"/>
      <w:lvlText w:val=""/>
      <w:lvlJc w:val="left"/>
      <w:pPr>
        <w:ind w:left="4693" w:hanging="360"/>
      </w:pPr>
      <w:rPr>
        <w:rFonts w:ascii="Wingdings" w:hAnsi="Wingdings" w:hint="default"/>
      </w:rPr>
    </w:lvl>
    <w:lvl w:ilvl="6" w:tplc="08090001" w:tentative="1">
      <w:start w:val="1"/>
      <w:numFmt w:val="bullet"/>
      <w:lvlText w:val=""/>
      <w:lvlJc w:val="left"/>
      <w:pPr>
        <w:ind w:left="5413" w:hanging="360"/>
      </w:pPr>
      <w:rPr>
        <w:rFonts w:ascii="Symbol" w:hAnsi="Symbol" w:hint="default"/>
      </w:rPr>
    </w:lvl>
    <w:lvl w:ilvl="7" w:tplc="08090003" w:tentative="1">
      <w:start w:val="1"/>
      <w:numFmt w:val="bullet"/>
      <w:lvlText w:val="o"/>
      <w:lvlJc w:val="left"/>
      <w:pPr>
        <w:ind w:left="6133" w:hanging="360"/>
      </w:pPr>
      <w:rPr>
        <w:rFonts w:ascii="Courier New" w:hAnsi="Courier New" w:cs="Courier New" w:hint="default"/>
      </w:rPr>
    </w:lvl>
    <w:lvl w:ilvl="8" w:tplc="08090005" w:tentative="1">
      <w:start w:val="1"/>
      <w:numFmt w:val="bullet"/>
      <w:lvlText w:val=""/>
      <w:lvlJc w:val="left"/>
      <w:pPr>
        <w:ind w:left="6853" w:hanging="360"/>
      </w:pPr>
      <w:rPr>
        <w:rFonts w:ascii="Wingdings" w:hAnsi="Wingdings" w:hint="default"/>
      </w:rPr>
    </w:lvl>
  </w:abstractNum>
  <w:abstractNum w:abstractNumId="7" w15:restartNumberingAfterBreak="0">
    <w:nsid w:val="1D370B2F"/>
    <w:multiLevelType w:val="hybridMultilevel"/>
    <w:tmpl w:val="70722340"/>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9C2FE5"/>
    <w:multiLevelType w:val="hybridMultilevel"/>
    <w:tmpl w:val="299822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C7471"/>
    <w:multiLevelType w:val="hybridMultilevel"/>
    <w:tmpl w:val="E960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9098A"/>
    <w:multiLevelType w:val="hybridMultilevel"/>
    <w:tmpl w:val="4E22E8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6EB15E6"/>
    <w:multiLevelType w:val="hybridMultilevel"/>
    <w:tmpl w:val="8888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46E47"/>
    <w:multiLevelType w:val="hybridMultilevel"/>
    <w:tmpl w:val="E5E07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C13835"/>
    <w:multiLevelType w:val="hybridMultilevel"/>
    <w:tmpl w:val="6EA4062C"/>
    <w:lvl w:ilvl="0" w:tplc="230E1E2C">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3F2519"/>
    <w:multiLevelType w:val="hybridMultilevel"/>
    <w:tmpl w:val="3FDC373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F85869"/>
    <w:multiLevelType w:val="hybridMultilevel"/>
    <w:tmpl w:val="B8623BF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F44217"/>
    <w:multiLevelType w:val="hybridMultilevel"/>
    <w:tmpl w:val="45C64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8A541A"/>
    <w:multiLevelType w:val="hybridMultilevel"/>
    <w:tmpl w:val="3FDC3730"/>
    <w:lvl w:ilvl="0" w:tplc="230E1E2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25199D"/>
    <w:multiLevelType w:val="hybridMultilevel"/>
    <w:tmpl w:val="91E69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D1579"/>
    <w:multiLevelType w:val="hybridMultilevel"/>
    <w:tmpl w:val="DBC2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E02071"/>
    <w:multiLevelType w:val="hybridMultilevel"/>
    <w:tmpl w:val="6EA4062C"/>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9"/>
  </w:num>
  <w:num w:numId="3">
    <w:abstractNumId w:val="22"/>
  </w:num>
  <w:num w:numId="4">
    <w:abstractNumId w:val="17"/>
  </w:num>
  <w:num w:numId="5">
    <w:abstractNumId w:val="13"/>
  </w:num>
  <w:num w:numId="6">
    <w:abstractNumId w:val="4"/>
  </w:num>
  <w:num w:numId="7">
    <w:abstractNumId w:val="7"/>
  </w:num>
  <w:num w:numId="8">
    <w:abstractNumId w:val="8"/>
  </w:num>
  <w:num w:numId="9">
    <w:abstractNumId w:val="5"/>
  </w:num>
  <w:num w:numId="10">
    <w:abstractNumId w:val="0"/>
  </w:num>
  <w:num w:numId="11">
    <w:abstractNumId w:val="18"/>
  </w:num>
  <w:num w:numId="12">
    <w:abstractNumId w:val="9"/>
  </w:num>
  <w:num w:numId="13">
    <w:abstractNumId w:val="6"/>
  </w:num>
  <w:num w:numId="14">
    <w:abstractNumId w:val="21"/>
  </w:num>
  <w:num w:numId="15">
    <w:abstractNumId w:val="2"/>
  </w:num>
  <w:num w:numId="16">
    <w:abstractNumId w:val="10"/>
  </w:num>
  <w:num w:numId="17">
    <w:abstractNumId w:val="16"/>
  </w:num>
  <w:num w:numId="18">
    <w:abstractNumId w:val="1"/>
  </w:num>
  <w:num w:numId="19">
    <w:abstractNumId w:val="15"/>
  </w:num>
  <w:num w:numId="20">
    <w:abstractNumId w:val="20"/>
  </w:num>
  <w:num w:numId="21">
    <w:abstractNumId w:val="12"/>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E8"/>
    <w:rsid w:val="002528E5"/>
    <w:rsid w:val="00316A75"/>
    <w:rsid w:val="006720D0"/>
    <w:rsid w:val="00686C8D"/>
    <w:rsid w:val="00697229"/>
    <w:rsid w:val="00906366"/>
    <w:rsid w:val="009923EF"/>
    <w:rsid w:val="00A729FE"/>
    <w:rsid w:val="00F34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E4FF2-BDF6-4951-846E-55FCC2FF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E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341E8"/>
    <w:pPr>
      <w:keepNext/>
      <w:outlineLvl w:val="0"/>
    </w:pPr>
    <w:rPr>
      <w:b/>
    </w:rPr>
  </w:style>
  <w:style w:type="paragraph" w:styleId="Heading7">
    <w:name w:val="heading 7"/>
    <w:basedOn w:val="Normal"/>
    <w:next w:val="Normal"/>
    <w:link w:val="Heading7Char"/>
    <w:qFormat/>
    <w:rsid w:val="00F341E8"/>
    <w:pPr>
      <w:keepNext/>
      <w:outlineLvl w:val="6"/>
    </w:pPr>
    <w:rPr>
      <w:rFonts w:ascii="Times New Roman" w:hAnsi="Times New Roman"/>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1E8"/>
    <w:rPr>
      <w:rFonts w:ascii="Arial" w:eastAsia="Times New Roman" w:hAnsi="Arial" w:cs="Times New Roman"/>
      <w:b/>
      <w:sz w:val="24"/>
      <w:szCs w:val="20"/>
    </w:rPr>
  </w:style>
  <w:style w:type="character" w:customStyle="1" w:styleId="Heading7Char">
    <w:name w:val="Heading 7 Char"/>
    <w:basedOn w:val="DefaultParagraphFont"/>
    <w:link w:val="Heading7"/>
    <w:rsid w:val="00F341E8"/>
    <w:rPr>
      <w:rFonts w:ascii="Times New Roman" w:eastAsia="Times New Roman" w:hAnsi="Times New Roman" w:cs="Times New Roman"/>
      <w:b/>
      <w:sz w:val="24"/>
      <w:szCs w:val="20"/>
      <w:u w:val="single"/>
      <w:lang w:val="en-US"/>
    </w:rPr>
  </w:style>
  <w:style w:type="paragraph" w:styleId="Header">
    <w:name w:val="header"/>
    <w:basedOn w:val="Normal"/>
    <w:link w:val="HeaderChar"/>
    <w:rsid w:val="00F341E8"/>
    <w:pPr>
      <w:tabs>
        <w:tab w:val="center" w:pos="4153"/>
        <w:tab w:val="right" w:pos="8306"/>
      </w:tabs>
    </w:pPr>
  </w:style>
  <w:style w:type="character" w:customStyle="1" w:styleId="HeaderChar">
    <w:name w:val="Header Char"/>
    <w:basedOn w:val="DefaultParagraphFont"/>
    <w:link w:val="Header"/>
    <w:rsid w:val="00F341E8"/>
    <w:rPr>
      <w:rFonts w:ascii="Arial" w:eastAsia="Times New Roman" w:hAnsi="Arial" w:cs="Times New Roman"/>
      <w:sz w:val="24"/>
      <w:szCs w:val="20"/>
    </w:rPr>
  </w:style>
  <w:style w:type="paragraph" w:styleId="BodyTextIndent">
    <w:name w:val="Body Text Indent"/>
    <w:basedOn w:val="Normal"/>
    <w:link w:val="BodyTextIndentChar"/>
    <w:rsid w:val="00F341E8"/>
    <w:pPr>
      <w:ind w:left="720"/>
    </w:pPr>
    <w:rPr>
      <w:lang w:val="en-US"/>
    </w:rPr>
  </w:style>
  <w:style w:type="character" w:customStyle="1" w:styleId="BodyTextIndentChar">
    <w:name w:val="Body Text Indent Char"/>
    <w:basedOn w:val="DefaultParagraphFont"/>
    <w:link w:val="BodyTextIndent"/>
    <w:rsid w:val="00F341E8"/>
    <w:rPr>
      <w:rFonts w:ascii="Arial" w:eastAsia="Times New Roman" w:hAnsi="Arial" w:cs="Times New Roman"/>
      <w:sz w:val="24"/>
      <w:szCs w:val="20"/>
      <w:lang w:val="en-US"/>
    </w:rPr>
  </w:style>
  <w:style w:type="paragraph" w:styleId="BodyTextIndent2">
    <w:name w:val="Body Text Indent 2"/>
    <w:basedOn w:val="Normal"/>
    <w:link w:val="BodyTextIndent2Char"/>
    <w:rsid w:val="00F341E8"/>
    <w:pPr>
      <w:ind w:left="360"/>
    </w:pPr>
  </w:style>
  <w:style w:type="character" w:customStyle="1" w:styleId="BodyTextIndent2Char">
    <w:name w:val="Body Text Indent 2 Char"/>
    <w:basedOn w:val="DefaultParagraphFont"/>
    <w:link w:val="BodyTextIndent2"/>
    <w:rsid w:val="00F341E8"/>
    <w:rPr>
      <w:rFonts w:ascii="Arial" w:eastAsia="Times New Roman" w:hAnsi="Arial" w:cs="Times New Roman"/>
      <w:sz w:val="24"/>
      <w:szCs w:val="20"/>
    </w:rPr>
  </w:style>
  <w:style w:type="paragraph" w:styleId="ListParagraph">
    <w:name w:val="List Paragraph"/>
    <w:basedOn w:val="Normal"/>
    <w:uiPriority w:val="34"/>
    <w:qFormat/>
    <w:rsid w:val="00F341E8"/>
    <w:pPr>
      <w:ind w:left="720"/>
      <w:contextualSpacing/>
    </w:pPr>
  </w:style>
  <w:style w:type="paragraph" w:styleId="BodyText">
    <w:name w:val="Body Text"/>
    <w:basedOn w:val="Normal"/>
    <w:link w:val="BodyTextChar"/>
    <w:uiPriority w:val="99"/>
    <w:semiHidden/>
    <w:unhideWhenUsed/>
    <w:rsid w:val="00906366"/>
    <w:pPr>
      <w:spacing w:after="120"/>
    </w:pPr>
  </w:style>
  <w:style w:type="character" w:customStyle="1" w:styleId="BodyTextChar">
    <w:name w:val="Body Text Char"/>
    <w:basedOn w:val="DefaultParagraphFont"/>
    <w:link w:val="BodyText"/>
    <w:uiPriority w:val="99"/>
    <w:semiHidden/>
    <w:rsid w:val="00906366"/>
    <w:rPr>
      <w:rFonts w:ascii="Arial" w:eastAsia="Times New Roman" w:hAnsi="Arial" w:cs="Times New Roman"/>
      <w:sz w:val="24"/>
      <w:szCs w:val="20"/>
    </w:rPr>
  </w:style>
  <w:style w:type="paragraph" w:customStyle="1" w:styleId="Default">
    <w:name w:val="Default"/>
    <w:rsid w:val="00906366"/>
    <w:pPr>
      <w:autoSpaceDE w:val="0"/>
      <w:autoSpaceDN w:val="0"/>
      <w:adjustRightInd w:val="0"/>
      <w:spacing w:after="0" w:line="240" w:lineRule="auto"/>
    </w:pPr>
    <w:rPr>
      <w:rFonts w:ascii="Verdana" w:hAnsi="Verdana" w:cs="Verdana"/>
      <w:color w:val="000000"/>
      <w:sz w:val="24"/>
      <w:szCs w:val="24"/>
    </w:rPr>
  </w:style>
  <w:style w:type="paragraph" w:styleId="List">
    <w:name w:val="List"/>
    <w:basedOn w:val="Normal"/>
    <w:rsid w:val="00906366"/>
    <w:pPr>
      <w:ind w:left="283" w:hanging="283"/>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7324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Wendy (Suffolk GPs)</dc:creator>
  <cp:lastModifiedBy>Warman Holly</cp:lastModifiedBy>
  <cp:revision>2</cp:revision>
  <cp:lastPrinted>2017-01-05T17:25:00Z</cp:lastPrinted>
  <dcterms:created xsi:type="dcterms:W3CDTF">2021-10-21T11:53:00Z</dcterms:created>
  <dcterms:modified xsi:type="dcterms:W3CDTF">2021-10-21T11:53:00Z</dcterms:modified>
</cp:coreProperties>
</file>