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FFDC6" w14:textId="77777777" w:rsidR="001C084A" w:rsidRPr="00FA4D47" w:rsidRDefault="001C084A" w:rsidP="001C084A">
      <w:pPr>
        <w:jc w:val="both"/>
        <w:rPr>
          <w:rFonts w:ascii="Century Gothic" w:hAnsi="Century Gothic" w:cs="Arial"/>
          <w:sz w:val="21"/>
          <w:szCs w:val="21"/>
        </w:rPr>
      </w:pPr>
      <w:r w:rsidRPr="00FA4D47">
        <w:rPr>
          <w:rFonts w:ascii="Century Gothic" w:hAnsi="Century Gothic" w:cs="Arial"/>
          <w:sz w:val="21"/>
          <w:szCs w:val="21"/>
        </w:rPr>
        <w:t xml:space="preserve">This document may be amended following consultation with the post holder, to facilitate the development of the role, the </w:t>
      </w:r>
      <w:r>
        <w:rPr>
          <w:rFonts w:ascii="Century Gothic" w:hAnsi="Century Gothic" w:cs="Arial"/>
          <w:sz w:val="21"/>
          <w:szCs w:val="21"/>
        </w:rPr>
        <w:t>organisation</w:t>
      </w:r>
      <w:r w:rsidRPr="00FA4D47">
        <w:rPr>
          <w:rFonts w:ascii="Century Gothic" w:hAnsi="Century Gothic" w:cs="Arial"/>
          <w:sz w:val="21"/>
          <w:szCs w:val="21"/>
        </w:rPr>
        <w:t xml:space="preserve"> and the individual. All personnel should be prepared to accept additional, or surrender existing duties, to enable the efficient running of the </w:t>
      </w:r>
      <w:r>
        <w:rPr>
          <w:rFonts w:ascii="Century Gothic" w:hAnsi="Century Gothic" w:cs="Arial"/>
          <w:sz w:val="21"/>
          <w:szCs w:val="21"/>
        </w:rPr>
        <w:t>organisation</w:t>
      </w:r>
      <w:r w:rsidRPr="00FA4D47">
        <w:rPr>
          <w:rFonts w:ascii="Century Gothic" w:hAnsi="Century Gothic" w:cs="Arial"/>
          <w:sz w:val="21"/>
          <w:szCs w:val="21"/>
        </w:rPr>
        <w:t xml:space="preserve">.  </w:t>
      </w:r>
    </w:p>
    <w:p w14:paraId="0A83BE4A" w14:textId="77777777" w:rsidR="00C91681" w:rsidRPr="00FA4D47" w:rsidRDefault="00C91681" w:rsidP="00C91681">
      <w:pPr>
        <w:rPr>
          <w:rFonts w:ascii="Century Gothic" w:hAnsi="Century Gothic" w:cs="Arial"/>
          <w:b/>
          <w:sz w:val="21"/>
          <w:szCs w:val="21"/>
          <w:u w:val="single"/>
        </w:rPr>
      </w:pPr>
    </w:p>
    <w:tbl>
      <w:tblPr>
        <w:tblStyle w:val="TableGrid"/>
        <w:tblW w:w="0" w:type="auto"/>
        <w:tblLook w:val="04A0" w:firstRow="1" w:lastRow="0" w:firstColumn="1" w:lastColumn="0" w:noHBand="0" w:noVBand="1"/>
      </w:tblPr>
      <w:tblGrid>
        <w:gridCol w:w="4505"/>
        <w:gridCol w:w="6093"/>
      </w:tblGrid>
      <w:tr w:rsidR="00C91681" w:rsidRPr="00FA4D47" w14:paraId="46C51A84" w14:textId="77777777" w:rsidTr="00D20525">
        <w:trPr>
          <w:trHeight w:val="348"/>
        </w:trPr>
        <w:tc>
          <w:tcPr>
            <w:tcW w:w="4505" w:type="dxa"/>
            <w:shd w:val="clear" w:color="auto" w:fill="5F497A" w:themeFill="accent4" w:themeFillShade="BF"/>
            <w:vAlign w:val="center"/>
          </w:tcPr>
          <w:p w14:paraId="7B27DFF1" w14:textId="77777777" w:rsidR="00C91681" w:rsidRPr="00FA4D47" w:rsidRDefault="00C91681" w:rsidP="00D20525">
            <w:pPr>
              <w:rPr>
                <w:rFonts w:ascii="Century Gothic" w:hAnsi="Century Gothic" w:cs="Arial"/>
                <w:bCs/>
                <w:color w:val="FFFFFF" w:themeColor="background1"/>
                <w:sz w:val="21"/>
                <w:szCs w:val="21"/>
              </w:rPr>
            </w:pPr>
            <w:r w:rsidRPr="00FA4D47">
              <w:rPr>
                <w:rFonts w:ascii="Century Gothic" w:hAnsi="Century Gothic" w:cs="Arial"/>
                <w:bCs/>
                <w:color w:val="FFFFFF" w:themeColor="background1"/>
                <w:sz w:val="21"/>
                <w:szCs w:val="21"/>
              </w:rPr>
              <w:t>Job Title</w:t>
            </w:r>
          </w:p>
        </w:tc>
        <w:tc>
          <w:tcPr>
            <w:tcW w:w="6093" w:type="dxa"/>
            <w:vAlign w:val="center"/>
          </w:tcPr>
          <w:p w14:paraId="43C71032" w14:textId="20937D97" w:rsidR="00C91681" w:rsidRPr="00FA4D47" w:rsidRDefault="00F86EB7" w:rsidP="00D20525">
            <w:pPr>
              <w:rPr>
                <w:rFonts w:ascii="Century Gothic" w:hAnsi="Century Gothic" w:cs="Arial"/>
                <w:sz w:val="21"/>
                <w:szCs w:val="21"/>
              </w:rPr>
            </w:pPr>
            <w:r>
              <w:rPr>
                <w:rFonts w:ascii="Century Gothic" w:hAnsi="Century Gothic" w:cs="Arial"/>
                <w:sz w:val="21"/>
                <w:szCs w:val="21"/>
              </w:rPr>
              <w:t>Salaried GP</w:t>
            </w:r>
          </w:p>
        </w:tc>
      </w:tr>
      <w:tr w:rsidR="00C91681" w:rsidRPr="00FA4D47" w14:paraId="7272671E" w14:textId="77777777" w:rsidTr="00D20525">
        <w:trPr>
          <w:trHeight w:val="366"/>
        </w:trPr>
        <w:tc>
          <w:tcPr>
            <w:tcW w:w="4505" w:type="dxa"/>
            <w:shd w:val="clear" w:color="auto" w:fill="5F497A" w:themeFill="accent4" w:themeFillShade="BF"/>
            <w:vAlign w:val="center"/>
          </w:tcPr>
          <w:p w14:paraId="12971751" w14:textId="77777777" w:rsidR="00C91681" w:rsidRPr="00FA4D47" w:rsidRDefault="00C91681" w:rsidP="00D20525">
            <w:pPr>
              <w:rPr>
                <w:rFonts w:ascii="Century Gothic" w:hAnsi="Century Gothic" w:cs="Arial"/>
                <w:bCs/>
                <w:color w:val="FFFFFF" w:themeColor="background1"/>
                <w:sz w:val="21"/>
                <w:szCs w:val="21"/>
              </w:rPr>
            </w:pPr>
            <w:r w:rsidRPr="00FA4D47">
              <w:rPr>
                <w:rFonts w:ascii="Century Gothic" w:hAnsi="Century Gothic" w:cs="Arial"/>
                <w:bCs/>
                <w:color w:val="FFFFFF" w:themeColor="background1"/>
                <w:sz w:val="21"/>
                <w:szCs w:val="21"/>
              </w:rPr>
              <w:t>Line Manager</w:t>
            </w:r>
          </w:p>
        </w:tc>
        <w:tc>
          <w:tcPr>
            <w:tcW w:w="6093" w:type="dxa"/>
            <w:vAlign w:val="center"/>
          </w:tcPr>
          <w:p w14:paraId="49663E57" w14:textId="373F6797" w:rsidR="00C91681" w:rsidRPr="00FA4D47" w:rsidRDefault="00BD2C4F" w:rsidP="00F86EB7">
            <w:pPr>
              <w:rPr>
                <w:rFonts w:ascii="Century Gothic" w:hAnsi="Century Gothic" w:cs="Arial"/>
                <w:sz w:val="21"/>
                <w:szCs w:val="21"/>
              </w:rPr>
            </w:pPr>
            <w:r>
              <w:rPr>
                <w:rFonts w:ascii="Century Gothic" w:hAnsi="Century Gothic" w:cs="Arial"/>
                <w:sz w:val="21"/>
                <w:szCs w:val="21"/>
              </w:rPr>
              <w:t xml:space="preserve">Practice </w:t>
            </w:r>
            <w:r w:rsidR="00F86EB7">
              <w:rPr>
                <w:rFonts w:ascii="Century Gothic" w:hAnsi="Century Gothic" w:cs="Arial"/>
                <w:sz w:val="21"/>
                <w:szCs w:val="21"/>
              </w:rPr>
              <w:t>Partners</w:t>
            </w:r>
          </w:p>
        </w:tc>
      </w:tr>
      <w:tr w:rsidR="00C91681" w:rsidRPr="00FA4D47" w14:paraId="4F858469" w14:textId="77777777" w:rsidTr="00D20525">
        <w:trPr>
          <w:trHeight w:val="385"/>
        </w:trPr>
        <w:tc>
          <w:tcPr>
            <w:tcW w:w="4505" w:type="dxa"/>
            <w:shd w:val="clear" w:color="auto" w:fill="5F497A" w:themeFill="accent4" w:themeFillShade="BF"/>
            <w:vAlign w:val="center"/>
          </w:tcPr>
          <w:p w14:paraId="29EAF019" w14:textId="77777777" w:rsidR="00C91681" w:rsidRPr="00FA4D47" w:rsidRDefault="00C91681" w:rsidP="00D20525">
            <w:pPr>
              <w:rPr>
                <w:rFonts w:ascii="Century Gothic" w:hAnsi="Century Gothic" w:cs="Arial"/>
                <w:bCs/>
                <w:color w:val="FFFFFF" w:themeColor="background1"/>
                <w:sz w:val="21"/>
                <w:szCs w:val="21"/>
              </w:rPr>
            </w:pPr>
            <w:r w:rsidRPr="00FA4D47">
              <w:rPr>
                <w:rFonts w:ascii="Century Gothic" w:hAnsi="Century Gothic" w:cs="Arial"/>
                <w:bCs/>
                <w:color w:val="FFFFFF" w:themeColor="background1"/>
                <w:sz w:val="21"/>
                <w:szCs w:val="21"/>
              </w:rPr>
              <w:t>Accountable to</w:t>
            </w:r>
          </w:p>
        </w:tc>
        <w:tc>
          <w:tcPr>
            <w:tcW w:w="6093" w:type="dxa"/>
            <w:vAlign w:val="center"/>
          </w:tcPr>
          <w:p w14:paraId="3509AED9" w14:textId="08154653" w:rsidR="00C91681" w:rsidRPr="00FA4D47" w:rsidRDefault="00BD2C4F" w:rsidP="00F86EB7">
            <w:pPr>
              <w:rPr>
                <w:rFonts w:ascii="Century Gothic" w:hAnsi="Century Gothic" w:cs="Arial"/>
                <w:sz w:val="21"/>
                <w:szCs w:val="21"/>
              </w:rPr>
            </w:pPr>
            <w:r>
              <w:rPr>
                <w:rFonts w:ascii="Century Gothic" w:hAnsi="Century Gothic" w:cs="Arial"/>
                <w:sz w:val="21"/>
                <w:szCs w:val="21"/>
              </w:rPr>
              <w:t xml:space="preserve">Practice </w:t>
            </w:r>
            <w:r w:rsidR="00F86EB7">
              <w:rPr>
                <w:rFonts w:ascii="Century Gothic" w:hAnsi="Century Gothic" w:cs="Arial"/>
                <w:sz w:val="21"/>
                <w:szCs w:val="21"/>
              </w:rPr>
              <w:t>Partners</w:t>
            </w:r>
          </w:p>
        </w:tc>
      </w:tr>
      <w:tr w:rsidR="00C91681" w:rsidRPr="00FA4D47" w14:paraId="0E0386F6" w14:textId="77777777" w:rsidTr="00D20525">
        <w:trPr>
          <w:trHeight w:val="351"/>
        </w:trPr>
        <w:tc>
          <w:tcPr>
            <w:tcW w:w="4505" w:type="dxa"/>
            <w:shd w:val="clear" w:color="auto" w:fill="5F497A" w:themeFill="accent4" w:themeFillShade="BF"/>
            <w:vAlign w:val="center"/>
          </w:tcPr>
          <w:p w14:paraId="50359838" w14:textId="77777777" w:rsidR="00C91681" w:rsidRPr="00FA4D47" w:rsidRDefault="00C91681" w:rsidP="00D20525">
            <w:pPr>
              <w:rPr>
                <w:rFonts w:ascii="Century Gothic" w:hAnsi="Century Gothic" w:cs="Arial"/>
                <w:bCs/>
                <w:color w:val="FFFFFF" w:themeColor="background1"/>
                <w:sz w:val="21"/>
                <w:szCs w:val="21"/>
              </w:rPr>
            </w:pPr>
            <w:r w:rsidRPr="00FA4D47">
              <w:rPr>
                <w:rFonts w:ascii="Century Gothic" w:hAnsi="Century Gothic" w:cs="Arial"/>
                <w:bCs/>
                <w:color w:val="FFFFFF" w:themeColor="background1"/>
                <w:sz w:val="21"/>
                <w:szCs w:val="21"/>
              </w:rPr>
              <w:t>Hours per week</w:t>
            </w:r>
          </w:p>
        </w:tc>
        <w:tc>
          <w:tcPr>
            <w:tcW w:w="6093" w:type="dxa"/>
            <w:vAlign w:val="center"/>
          </w:tcPr>
          <w:p w14:paraId="331D81A6" w14:textId="74C98B71" w:rsidR="00C91681" w:rsidRPr="00FA4D47" w:rsidRDefault="00F86EB7" w:rsidP="00D87811">
            <w:pPr>
              <w:rPr>
                <w:rFonts w:ascii="Century Gothic" w:hAnsi="Century Gothic" w:cs="Arial"/>
                <w:sz w:val="21"/>
                <w:szCs w:val="21"/>
              </w:rPr>
            </w:pPr>
            <w:r>
              <w:rPr>
                <w:rFonts w:ascii="Century Gothic" w:hAnsi="Century Gothic" w:cs="Arial"/>
                <w:sz w:val="21"/>
                <w:szCs w:val="21"/>
              </w:rPr>
              <w:t>4 sessions a week</w:t>
            </w:r>
          </w:p>
        </w:tc>
      </w:tr>
    </w:tbl>
    <w:p w14:paraId="385D540C" w14:textId="77777777" w:rsidR="00C91681" w:rsidRPr="00FA4D47" w:rsidRDefault="00C91681" w:rsidP="00C91681">
      <w:pPr>
        <w:rPr>
          <w:rFonts w:ascii="Century Gothic" w:hAnsi="Century Gothic" w:cs="Arial"/>
          <w:b/>
          <w:sz w:val="21"/>
          <w:szCs w:val="21"/>
          <w:u w:val="single"/>
        </w:rPr>
      </w:pPr>
    </w:p>
    <w:tbl>
      <w:tblPr>
        <w:tblStyle w:val="TableGrid"/>
        <w:tblW w:w="0" w:type="auto"/>
        <w:tblLook w:val="04A0" w:firstRow="1" w:lastRow="0" w:firstColumn="1" w:lastColumn="0" w:noHBand="0" w:noVBand="1"/>
      </w:tblPr>
      <w:tblGrid>
        <w:gridCol w:w="10598"/>
      </w:tblGrid>
      <w:tr w:rsidR="00C91681" w:rsidRPr="00FA4D47" w14:paraId="716F6B86" w14:textId="77777777" w:rsidTr="00AF66E7">
        <w:trPr>
          <w:trHeight w:val="444"/>
        </w:trPr>
        <w:tc>
          <w:tcPr>
            <w:tcW w:w="10598" w:type="dxa"/>
            <w:shd w:val="clear" w:color="auto" w:fill="5F497A" w:themeFill="accent4" w:themeFillShade="BF"/>
            <w:vAlign w:val="center"/>
          </w:tcPr>
          <w:p w14:paraId="6F6E318A" w14:textId="77777777" w:rsidR="00C91681" w:rsidRPr="00AF66E7" w:rsidRDefault="00C91681" w:rsidP="00AF66E7">
            <w:pPr>
              <w:rPr>
                <w:rFonts w:ascii="Century Gothic" w:hAnsi="Century Gothic" w:cs="Arial"/>
                <w:bCs/>
                <w:sz w:val="21"/>
                <w:szCs w:val="21"/>
              </w:rPr>
            </w:pPr>
            <w:r w:rsidRPr="00AF66E7">
              <w:rPr>
                <w:rFonts w:ascii="Century Gothic" w:hAnsi="Century Gothic" w:cs="Arial"/>
                <w:bCs/>
                <w:color w:val="FFFFFF" w:themeColor="background1"/>
                <w:sz w:val="21"/>
                <w:szCs w:val="21"/>
              </w:rPr>
              <w:t>Job Summary</w:t>
            </w:r>
          </w:p>
        </w:tc>
      </w:tr>
      <w:tr w:rsidR="00C91681" w:rsidRPr="00FA4D47" w14:paraId="038B9A8C" w14:textId="77777777" w:rsidTr="00C91681">
        <w:trPr>
          <w:trHeight w:val="224"/>
        </w:trPr>
        <w:tc>
          <w:tcPr>
            <w:tcW w:w="10598" w:type="dxa"/>
          </w:tcPr>
          <w:p w14:paraId="744FAEC5" w14:textId="77777777" w:rsidR="000C0D18" w:rsidRDefault="000C0D18" w:rsidP="000C0D18">
            <w:pPr>
              <w:pStyle w:val="NoSpacing"/>
              <w:jc w:val="both"/>
              <w:rPr>
                <w:rFonts w:ascii="Calibri" w:hAnsi="Calibri" w:cs="Calibri"/>
              </w:rPr>
            </w:pPr>
          </w:p>
          <w:p w14:paraId="1059FCB9" w14:textId="77777777" w:rsidR="00F86EB7" w:rsidRPr="00F86EB7" w:rsidRDefault="00F86EB7" w:rsidP="00F86EB7">
            <w:pPr>
              <w:rPr>
                <w:rFonts w:ascii="Calibri" w:eastAsia="Times New Roman" w:hAnsi="Calibri" w:cs="Tahoma"/>
              </w:rPr>
            </w:pPr>
            <w:r w:rsidRPr="00F86EB7">
              <w:rPr>
                <w:rFonts w:ascii="Calibri" w:eastAsia="Times New Roman" w:hAnsi="Calibri" w:cs="Tahoma"/>
              </w:rPr>
              <w:t>Part of the GP Team managing a busy, interesting clinical caseload spread over the populations covered by Walton Medical Centre ensuring the highest standard of car for all registered and temporary patients.  The post holder will carry out all the duties reasonably expected of an NHS general practitioner using the standards expected by the GMC and RCGP in line with appropriate national and/or local guidelines.</w:t>
            </w:r>
          </w:p>
          <w:p w14:paraId="5A7CDF33" w14:textId="40ED4B7D" w:rsidR="000C0D18" w:rsidRPr="000C0D18" w:rsidRDefault="000C0D18" w:rsidP="000C0D18">
            <w:pPr>
              <w:pStyle w:val="NoSpacing"/>
              <w:jc w:val="both"/>
              <w:rPr>
                <w:rFonts w:ascii="Calibri" w:hAnsi="Calibri" w:cs="Calibri"/>
              </w:rPr>
            </w:pPr>
          </w:p>
        </w:tc>
      </w:tr>
    </w:tbl>
    <w:p w14:paraId="1DB4995F" w14:textId="77777777" w:rsidR="00C91681" w:rsidRPr="00FA4D47" w:rsidRDefault="00C91681" w:rsidP="00C91681">
      <w:pPr>
        <w:rPr>
          <w:rFonts w:ascii="Century Gothic" w:hAnsi="Century Gothic" w:cs="Arial"/>
          <w:b/>
          <w:sz w:val="21"/>
          <w:szCs w:val="21"/>
          <w:u w:val="single"/>
        </w:rPr>
      </w:pPr>
    </w:p>
    <w:tbl>
      <w:tblPr>
        <w:tblStyle w:val="TableGrid"/>
        <w:tblW w:w="10485" w:type="dxa"/>
        <w:tblLook w:val="04A0" w:firstRow="1" w:lastRow="0" w:firstColumn="1" w:lastColumn="0" w:noHBand="0" w:noVBand="1"/>
      </w:tblPr>
      <w:tblGrid>
        <w:gridCol w:w="10485"/>
      </w:tblGrid>
      <w:tr w:rsidR="0032676F" w:rsidRPr="00FA4D47" w14:paraId="419B7691" w14:textId="77777777" w:rsidTr="0FA3C9F5">
        <w:trPr>
          <w:trHeight w:val="388"/>
        </w:trPr>
        <w:tc>
          <w:tcPr>
            <w:tcW w:w="10485" w:type="dxa"/>
            <w:shd w:val="clear" w:color="auto" w:fill="5F497A" w:themeFill="accent4" w:themeFillShade="BF"/>
            <w:vAlign w:val="center"/>
          </w:tcPr>
          <w:p w14:paraId="346C80F1" w14:textId="4E64DC5A" w:rsidR="00E77B36" w:rsidRPr="00AF66E7" w:rsidRDefault="00F86EB7" w:rsidP="00AF66E7">
            <w:pPr>
              <w:rPr>
                <w:rFonts w:ascii="Century Gothic" w:hAnsi="Century Gothic" w:cs="Arial"/>
                <w:bCs/>
                <w:sz w:val="21"/>
                <w:szCs w:val="21"/>
              </w:rPr>
            </w:pPr>
            <w:r>
              <w:rPr>
                <w:rFonts w:ascii="Century Gothic" w:hAnsi="Century Gothic" w:cs="Arial"/>
                <w:bCs/>
                <w:color w:val="FFFFFF" w:themeColor="background1"/>
                <w:sz w:val="21"/>
                <w:szCs w:val="21"/>
              </w:rPr>
              <w:t>Clinical</w:t>
            </w:r>
            <w:r w:rsidR="00E77B36" w:rsidRPr="00AF66E7">
              <w:rPr>
                <w:rFonts w:ascii="Century Gothic" w:hAnsi="Century Gothic" w:cs="Arial"/>
                <w:bCs/>
                <w:color w:val="FFFFFF" w:themeColor="background1"/>
                <w:sz w:val="21"/>
                <w:szCs w:val="21"/>
              </w:rPr>
              <w:t xml:space="preserve"> Responsibilities</w:t>
            </w:r>
          </w:p>
        </w:tc>
      </w:tr>
      <w:tr w:rsidR="0032676F" w:rsidRPr="00FA4D47" w14:paraId="3666729F" w14:textId="77777777" w:rsidTr="0FA3C9F5">
        <w:tc>
          <w:tcPr>
            <w:tcW w:w="10485" w:type="dxa"/>
          </w:tcPr>
          <w:p w14:paraId="07FE19C0" w14:textId="77777777" w:rsidR="000C0D18" w:rsidRDefault="000C0D18" w:rsidP="000C0D18">
            <w:pPr>
              <w:pStyle w:val="NoSpacing"/>
              <w:rPr>
                <w:rFonts w:ascii="Calibri" w:hAnsi="Calibri" w:cs="Calibri"/>
              </w:rPr>
            </w:pPr>
          </w:p>
          <w:p w14:paraId="23B1D02E"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 xml:space="preserve">In accordance with the Practice rota, as agreed, the post holder will make </w:t>
            </w:r>
            <w:proofErr w:type="gramStart"/>
            <w:r w:rsidRPr="00F86EB7">
              <w:rPr>
                <w:rFonts w:ascii="Calibri" w:eastAsia="Times New Roman" w:hAnsi="Calibri" w:cs="Tahoma"/>
              </w:rPr>
              <w:t>him/herself</w:t>
            </w:r>
            <w:proofErr w:type="gramEnd"/>
            <w:r w:rsidRPr="00F86EB7">
              <w:rPr>
                <w:rFonts w:ascii="Calibri" w:eastAsia="Times New Roman" w:hAnsi="Calibri" w:cs="Tahoma"/>
              </w:rPr>
              <w:t xml:space="preserve"> available to undertake a variety of duties including surgery, telephone and electronic consultations and queries, visiting patients’ homes, checking and signing repeat prescriptions and dealing with queries, paperwork and correspondence in a time fashion. </w:t>
            </w:r>
          </w:p>
          <w:p w14:paraId="778C3E5D"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Making professional, autonomous decisions in relation to presenting problems, whether self-referred or referred from other care workers within the organisation.</w:t>
            </w:r>
          </w:p>
          <w:p w14:paraId="5A4164D4"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Assessing the health care needs of patients with undifferentiated and undiagnosed problems.</w:t>
            </w:r>
          </w:p>
          <w:p w14:paraId="19C5FA5A"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Screening patients for disease risk factors and early signs of illness.</w:t>
            </w:r>
          </w:p>
          <w:p w14:paraId="5B22004C"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 xml:space="preserve">In consultation with patients and in line with current practice disease management protocols, developing care plans for healthcare needs.  </w:t>
            </w:r>
          </w:p>
          <w:p w14:paraId="427246E4"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To assist in the establishment of appropriate systems to manage common chronic medical conditions e.g. asthma, diabetes.</w:t>
            </w:r>
          </w:p>
          <w:p w14:paraId="35166628"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 xml:space="preserve">Providing counselling and health education.  </w:t>
            </w:r>
          </w:p>
          <w:p w14:paraId="3759D164"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 xml:space="preserve">Making appropriate and timely referral of patients for further opinion and treatment using </w:t>
            </w:r>
            <w:proofErr w:type="spellStart"/>
            <w:r w:rsidRPr="00F86EB7">
              <w:rPr>
                <w:rFonts w:ascii="Calibri" w:eastAsia="Times New Roman" w:hAnsi="Calibri" w:cs="Tahoma"/>
              </w:rPr>
              <w:t>Lexacom</w:t>
            </w:r>
            <w:proofErr w:type="spellEnd"/>
            <w:r w:rsidRPr="00F86EB7">
              <w:rPr>
                <w:rFonts w:ascii="Calibri" w:eastAsia="Times New Roman" w:hAnsi="Calibri" w:cs="Tahoma"/>
              </w:rPr>
              <w:t xml:space="preserve"> system. Following all Practice, NHSE England guidelines as appropriate.</w:t>
            </w:r>
          </w:p>
          <w:p w14:paraId="0BC2C066"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Recording clear and contemporaneous consultation notes to agreed standards including the recording of appropriate information for the Quality and Outcomes Framework and Enhanced Services.</w:t>
            </w:r>
          </w:p>
          <w:p w14:paraId="495BBF14"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Prescribing in accordance with Practice policy and NHE England Formulary as clinically appropriate.</w:t>
            </w:r>
          </w:p>
          <w:p w14:paraId="5FBE3AAE"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 xml:space="preserve">Collecting data for audit and reporting purposes.  </w:t>
            </w:r>
          </w:p>
          <w:p w14:paraId="1FDE0BF1"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To participate in targeted health promotion activity to benefit patients.</w:t>
            </w:r>
          </w:p>
          <w:p w14:paraId="247CD127"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Compiling and issuing computer-generated acute and repeat prescriptions.</w:t>
            </w:r>
          </w:p>
          <w:p w14:paraId="63708C46"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Appropriate medicine prescribing for both acute and repeat requirement in according with the practice prescribing formulary and guidelines whenever this is clinically appropriate.</w:t>
            </w:r>
          </w:p>
          <w:p w14:paraId="6FC241BA"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Timely assessment of incoming electronic and paper correspondence relating to both patient and non-patient information as required. Using appropriate electronic systems.</w:t>
            </w:r>
          </w:p>
          <w:p w14:paraId="0A6076C8"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To complete insurance, DSS, DVLA and other reports relating to patients under your care.</w:t>
            </w:r>
          </w:p>
          <w:p w14:paraId="31B99406"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lastRenderedPageBreak/>
              <w:t xml:space="preserve">Attend and participate in practice based commissioning if required.  </w:t>
            </w:r>
          </w:p>
          <w:p w14:paraId="37707AF4"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 xml:space="preserve">Where agreed, take the lead in clinical areas to support other team members and the Practice in implementing current guidelines and meet targets.  </w:t>
            </w:r>
          </w:p>
          <w:p w14:paraId="7129B522"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In general, the post holder will be expected to undertake all the normal duties and responsibilities associated with a GP working within primary care and any other duties reasonably required by the practice.</w:t>
            </w:r>
          </w:p>
          <w:p w14:paraId="6816D907" w14:textId="77777777" w:rsidR="00F86EB7" w:rsidRPr="00F86EB7" w:rsidRDefault="00F86EB7" w:rsidP="00F86EB7">
            <w:pPr>
              <w:numPr>
                <w:ilvl w:val="0"/>
                <w:numId w:val="5"/>
              </w:numPr>
              <w:rPr>
                <w:rFonts w:ascii="Calibri" w:eastAsia="Times New Roman" w:hAnsi="Calibri" w:cs="Tahoma"/>
              </w:rPr>
            </w:pPr>
            <w:r w:rsidRPr="00F86EB7">
              <w:rPr>
                <w:rFonts w:ascii="Calibri" w:eastAsia="Times New Roman" w:hAnsi="Calibri" w:cs="Tahoma"/>
              </w:rPr>
              <w:t>This job description is not exhaustive.  We anticipate the role will develop with the suitable candidate and we may amend it as appropriate.</w:t>
            </w:r>
          </w:p>
          <w:p w14:paraId="04206A6D" w14:textId="77777777" w:rsidR="00E77B36" w:rsidRPr="00FA4D47" w:rsidRDefault="00E77B36" w:rsidP="00885329">
            <w:pPr>
              <w:rPr>
                <w:rFonts w:ascii="Century Gothic" w:hAnsi="Century Gothic" w:cs="Arial"/>
                <w:sz w:val="21"/>
                <w:szCs w:val="21"/>
              </w:rPr>
            </w:pPr>
          </w:p>
          <w:p w14:paraId="050F48BF" w14:textId="77777777" w:rsidR="00126E61" w:rsidRPr="00FA4D47" w:rsidRDefault="00126E61" w:rsidP="000C0D18">
            <w:pPr>
              <w:pStyle w:val="ListParagraph"/>
              <w:ind w:left="458" w:right="184"/>
              <w:jc w:val="both"/>
              <w:rPr>
                <w:rFonts w:ascii="Century Gothic" w:hAnsi="Century Gothic" w:cs="Arial"/>
                <w:sz w:val="21"/>
                <w:szCs w:val="21"/>
              </w:rPr>
            </w:pPr>
          </w:p>
        </w:tc>
      </w:tr>
    </w:tbl>
    <w:p w14:paraId="3F2F182F" w14:textId="38F8E7B3" w:rsidR="00C91681" w:rsidRDefault="00C91681" w:rsidP="00C91681">
      <w:pPr>
        <w:rPr>
          <w:rFonts w:ascii="Century Gothic" w:hAnsi="Century Gothic" w:cs="Arial"/>
          <w:b/>
          <w:sz w:val="21"/>
          <w:szCs w:val="21"/>
          <w:u w:val="single"/>
        </w:rPr>
      </w:pPr>
    </w:p>
    <w:tbl>
      <w:tblPr>
        <w:tblStyle w:val="TableGrid"/>
        <w:tblW w:w="10485" w:type="dxa"/>
        <w:tblLook w:val="04A0" w:firstRow="1" w:lastRow="0" w:firstColumn="1" w:lastColumn="0" w:noHBand="0" w:noVBand="1"/>
      </w:tblPr>
      <w:tblGrid>
        <w:gridCol w:w="10485"/>
      </w:tblGrid>
      <w:tr w:rsidR="00F86EB7" w:rsidRPr="00FA4D47" w14:paraId="36C06726" w14:textId="77777777" w:rsidTr="0069733E">
        <w:trPr>
          <w:trHeight w:val="388"/>
        </w:trPr>
        <w:tc>
          <w:tcPr>
            <w:tcW w:w="10485" w:type="dxa"/>
            <w:shd w:val="clear" w:color="auto" w:fill="5F497A" w:themeFill="accent4" w:themeFillShade="BF"/>
            <w:vAlign w:val="center"/>
          </w:tcPr>
          <w:p w14:paraId="35E1E950" w14:textId="7ABA6A82" w:rsidR="00F86EB7" w:rsidRPr="00F86EB7" w:rsidRDefault="00F86EB7" w:rsidP="0069733E">
            <w:pPr>
              <w:rPr>
                <w:rFonts w:ascii="Century Gothic" w:hAnsi="Century Gothic" w:cs="Arial"/>
                <w:bCs/>
                <w:sz w:val="21"/>
                <w:szCs w:val="21"/>
              </w:rPr>
            </w:pPr>
            <w:r w:rsidRPr="00F86EB7">
              <w:rPr>
                <w:rFonts w:ascii="Calibri" w:eastAsia="Times New Roman" w:hAnsi="Calibri" w:cs="Tahoma"/>
                <w:color w:val="FFFFFF" w:themeColor="background1"/>
              </w:rPr>
              <w:t>Workload Requirements within the Organisation</w:t>
            </w:r>
          </w:p>
        </w:tc>
      </w:tr>
      <w:tr w:rsidR="00F86EB7" w:rsidRPr="00FA4D47" w14:paraId="708BDFB6" w14:textId="77777777" w:rsidTr="0069733E">
        <w:tc>
          <w:tcPr>
            <w:tcW w:w="10485" w:type="dxa"/>
          </w:tcPr>
          <w:p w14:paraId="08E05F48" w14:textId="77777777" w:rsidR="00F86EB7" w:rsidRPr="00F86EB7" w:rsidRDefault="00F86EB7" w:rsidP="00F86EB7">
            <w:pPr>
              <w:rPr>
                <w:rFonts w:ascii="Calibri" w:eastAsia="Times New Roman" w:hAnsi="Calibri" w:cs="Tahoma"/>
              </w:rPr>
            </w:pPr>
            <w:r w:rsidRPr="00F86EB7">
              <w:rPr>
                <w:rFonts w:ascii="Calibri" w:eastAsia="Times New Roman" w:hAnsi="Calibri" w:cs="Tahoma"/>
              </w:rPr>
              <w:t xml:space="preserve">The post holder will be required to work flexibly within the practice. </w:t>
            </w:r>
          </w:p>
          <w:p w14:paraId="22B40C19" w14:textId="77777777" w:rsidR="00F86EB7" w:rsidRPr="00F86EB7" w:rsidRDefault="00F86EB7" w:rsidP="00F86EB7">
            <w:pPr>
              <w:numPr>
                <w:ilvl w:val="0"/>
                <w:numId w:val="6"/>
              </w:numPr>
              <w:rPr>
                <w:rFonts w:ascii="Calibri" w:eastAsia="Times New Roman" w:hAnsi="Calibri" w:cs="Tahoma"/>
              </w:rPr>
            </w:pPr>
            <w:r w:rsidRPr="00F86EB7">
              <w:rPr>
                <w:rFonts w:ascii="Calibri" w:eastAsia="Times New Roman" w:hAnsi="Calibri" w:cs="Tahoma"/>
              </w:rPr>
              <w:t>Surgeries – the post holder will work agreed sessions per week on a flexible basis.  .</w:t>
            </w:r>
          </w:p>
          <w:p w14:paraId="7040E4BC" w14:textId="77777777" w:rsidR="00F86EB7" w:rsidRPr="00F86EB7" w:rsidRDefault="00F86EB7" w:rsidP="00F86EB7">
            <w:pPr>
              <w:numPr>
                <w:ilvl w:val="0"/>
                <w:numId w:val="6"/>
              </w:numPr>
              <w:rPr>
                <w:rFonts w:ascii="Calibri" w:eastAsia="Times New Roman" w:hAnsi="Calibri" w:cs="Tahoma"/>
              </w:rPr>
            </w:pPr>
            <w:r w:rsidRPr="00F86EB7">
              <w:rPr>
                <w:rFonts w:ascii="Calibri" w:eastAsia="Times New Roman" w:hAnsi="Calibri" w:cs="Tahoma"/>
              </w:rPr>
              <w:t xml:space="preserve">Home Visits – the post holder will be required to carry out home visits occasionally, during surgery, in an emergency.  Home visits are normally carried out after morning surgery.  We have very few home visits, as most are done by our Community Matrons. </w:t>
            </w:r>
          </w:p>
          <w:p w14:paraId="0493EF58" w14:textId="77777777" w:rsidR="00F86EB7" w:rsidRPr="00F86EB7" w:rsidRDefault="00F86EB7" w:rsidP="00F86EB7">
            <w:pPr>
              <w:numPr>
                <w:ilvl w:val="0"/>
                <w:numId w:val="6"/>
              </w:numPr>
              <w:rPr>
                <w:rFonts w:ascii="Calibri" w:eastAsia="Times New Roman" w:hAnsi="Calibri" w:cs="Tahoma"/>
              </w:rPr>
            </w:pPr>
            <w:r w:rsidRPr="00F86EB7">
              <w:rPr>
                <w:rFonts w:ascii="Calibri" w:eastAsia="Times New Roman" w:hAnsi="Calibri" w:cs="Tahoma"/>
              </w:rPr>
              <w:t>Administration – the post holder will be required to ensure that all relevant administration is completed during normal working hours.  This includes completion of medical/insurance examinations in a timely and appropriate a manner to meet the needs of the practices registered patients.</w:t>
            </w:r>
          </w:p>
          <w:p w14:paraId="4D19C448" w14:textId="77777777" w:rsidR="00F86EB7" w:rsidRPr="00FA4D47" w:rsidRDefault="00F86EB7" w:rsidP="0069733E">
            <w:pPr>
              <w:pStyle w:val="ListParagraph"/>
              <w:ind w:left="458" w:right="184"/>
              <w:jc w:val="both"/>
              <w:rPr>
                <w:rFonts w:ascii="Century Gothic" w:hAnsi="Century Gothic" w:cs="Arial"/>
                <w:sz w:val="21"/>
                <w:szCs w:val="21"/>
              </w:rPr>
            </w:pPr>
          </w:p>
        </w:tc>
      </w:tr>
    </w:tbl>
    <w:p w14:paraId="3FDD934C" w14:textId="77777777" w:rsidR="0056273A" w:rsidRDefault="0056273A" w:rsidP="00C91681">
      <w:pPr>
        <w:rPr>
          <w:rFonts w:ascii="Century Gothic" w:hAnsi="Century Gothic" w:cs="Arial"/>
          <w:b/>
          <w:sz w:val="21"/>
          <w:szCs w:val="21"/>
          <w:u w:val="single"/>
        </w:rPr>
      </w:pPr>
    </w:p>
    <w:tbl>
      <w:tblPr>
        <w:tblStyle w:val="TableGrid"/>
        <w:tblW w:w="10485" w:type="dxa"/>
        <w:tblLook w:val="04A0" w:firstRow="1" w:lastRow="0" w:firstColumn="1" w:lastColumn="0" w:noHBand="0" w:noVBand="1"/>
      </w:tblPr>
      <w:tblGrid>
        <w:gridCol w:w="10485"/>
      </w:tblGrid>
      <w:tr w:rsidR="00F86EB7" w:rsidRPr="00FA4D47" w14:paraId="25E9189B" w14:textId="77777777" w:rsidTr="0069733E">
        <w:trPr>
          <w:trHeight w:val="388"/>
        </w:trPr>
        <w:tc>
          <w:tcPr>
            <w:tcW w:w="10485" w:type="dxa"/>
            <w:shd w:val="clear" w:color="auto" w:fill="5F497A" w:themeFill="accent4" w:themeFillShade="BF"/>
            <w:vAlign w:val="center"/>
          </w:tcPr>
          <w:p w14:paraId="2F4FDD49" w14:textId="284B041A" w:rsidR="00F86EB7" w:rsidRPr="00C66034" w:rsidRDefault="00F86EB7" w:rsidP="00F86EB7">
            <w:pPr>
              <w:rPr>
                <w:rFonts w:ascii="Century Gothic" w:hAnsi="Century Gothic" w:cs="Arial"/>
                <w:bCs/>
                <w:sz w:val="21"/>
                <w:szCs w:val="21"/>
              </w:rPr>
            </w:pPr>
            <w:r w:rsidRPr="00F86EB7">
              <w:rPr>
                <w:rFonts w:ascii="Calibri" w:eastAsia="Times New Roman" w:hAnsi="Calibri" w:cs="Tahoma"/>
                <w:color w:val="FFFFFF" w:themeColor="background1"/>
              </w:rPr>
              <w:t>Practice Organisation</w:t>
            </w:r>
          </w:p>
        </w:tc>
      </w:tr>
      <w:tr w:rsidR="00F86EB7" w:rsidRPr="00FA4D47" w14:paraId="12B8F979" w14:textId="77777777" w:rsidTr="0069733E">
        <w:tc>
          <w:tcPr>
            <w:tcW w:w="10485" w:type="dxa"/>
          </w:tcPr>
          <w:p w14:paraId="7A61B90A" w14:textId="77777777" w:rsidR="00F86EB7" w:rsidRDefault="00F86EB7" w:rsidP="0069733E">
            <w:pPr>
              <w:pStyle w:val="NoSpacing"/>
              <w:rPr>
                <w:rFonts w:ascii="Calibri" w:hAnsi="Calibri" w:cs="Calibri"/>
              </w:rPr>
            </w:pPr>
          </w:p>
          <w:p w14:paraId="05B7DFEA" w14:textId="77777777" w:rsidR="00F86EB7" w:rsidRPr="00F86EB7" w:rsidRDefault="00F86EB7" w:rsidP="00F86EB7">
            <w:pPr>
              <w:numPr>
                <w:ilvl w:val="0"/>
                <w:numId w:val="7"/>
              </w:numPr>
              <w:rPr>
                <w:rFonts w:ascii="Calibri" w:eastAsia="Times New Roman" w:hAnsi="Calibri" w:cs="Tahoma"/>
              </w:rPr>
            </w:pPr>
            <w:r w:rsidRPr="00F86EB7">
              <w:rPr>
                <w:rFonts w:ascii="Calibri" w:eastAsia="Times New Roman" w:hAnsi="Calibri" w:cs="Tahoma"/>
              </w:rPr>
              <w:t>Awareness of and compliance with all relevant practice policies/guidelines, e.g. prescribing, confidentiality, data protection, health and safety.</w:t>
            </w:r>
          </w:p>
          <w:p w14:paraId="32BA98E4" w14:textId="5F116BAE" w:rsidR="00F86EB7" w:rsidRPr="00F86EB7" w:rsidRDefault="00F86EB7" w:rsidP="00F86EB7">
            <w:pPr>
              <w:numPr>
                <w:ilvl w:val="0"/>
                <w:numId w:val="7"/>
              </w:numPr>
              <w:rPr>
                <w:rFonts w:ascii="Calibri" w:eastAsia="Times New Roman" w:hAnsi="Calibri" w:cs="Tahoma"/>
              </w:rPr>
            </w:pPr>
            <w:r w:rsidRPr="00F86EB7">
              <w:rPr>
                <w:rFonts w:ascii="Calibri" w:eastAsia="Times New Roman" w:hAnsi="Calibri" w:cs="Tahoma"/>
              </w:rPr>
              <w:t>Process and action incoming patient and hospital correspondence.</w:t>
            </w:r>
          </w:p>
          <w:p w14:paraId="3B882464" w14:textId="62A32A9B" w:rsidR="00F86EB7" w:rsidRPr="00F86EB7" w:rsidRDefault="00F86EB7" w:rsidP="00F86EB7">
            <w:pPr>
              <w:numPr>
                <w:ilvl w:val="0"/>
                <w:numId w:val="7"/>
              </w:numPr>
              <w:rPr>
                <w:rFonts w:ascii="Calibri" w:eastAsia="Times New Roman" w:hAnsi="Calibri" w:cs="Tahoma"/>
              </w:rPr>
            </w:pPr>
            <w:r w:rsidRPr="00F86EB7">
              <w:rPr>
                <w:rFonts w:ascii="Calibri" w:eastAsia="Times New Roman" w:hAnsi="Calibri" w:cs="Tahoma"/>
              </w:rPr>
              <w:t xml:space="preserve">Attendance at </w:t>
            </w:r>
            <w:r w:rsidR="00323244">
              <w:rPr>
                <w:rFonts w:ascii="Calibri" w:eastAsia="Times New Roman" w:hAnsi="Calibri" w:cs="Tahoma"/>
              </w:rPr>
              <w:t>Practice Management</w:t>
            </w:r>
            <w:r w:rsidRPr="00F86EB7">
              <w:rPr>
                <w:rFonts w:ascii="Calibri" w:eastAsia="Times New Roman" w:hAnsi="Calibri" w:cs="Tahoma"/>
              </w:rPr>
              <w:t xml:space="preserve"> Team meetings.</w:t>
            </w:r>
          </w:p>
          <w:p w14:paraId="70E8E7B1" w14:textId="77777777" w:rsidR="00F86EB7" w:rsidRPr="00F86EB7" w:rsidRDefault="00F86EB7" w:rsidP="00F86EB7">
            <w:pPr>
              <w:numPr>
                <w:ilvl w:val="0"/>
                <w:numId w:val="7"/>
              </w:numPr>
              <w:rPr>
                <w:rFonts w:ascii="Calibri" w:eastAsia="Times New Roman" w:hAnsi="Calibri" w:cs="Tahoma"/>
              </w:rPr>
            </w:pPr>
            <w:r w:rsidRPr="00F86EB7">
              <w:rPr>
                <w:rFonts w:ascii="Calibri" w:eastAsia="Times New Roman" w:hAnsi="Calibri" w:cs="Tahoma"/>
              </w:rPr>
              <w:t>Adhere to the practice complaint management system.</w:t>
            </w:r>
          </w:p>
          <w:p w14:paraId="320D6990" w14:textId="77777777" w:rsidR="00F86EB7" w:rsidRPr="00F86EB7" w:rsidRDefault="00F86EB7" w:rsidP="00F86EB7">
            <w:pPr>
              <w:numPr>
                <w:ilvl w:val="0"/>
                <w:numId w:val="7"/>
              </w:numPr>
              <w:rPr>
                <w:rFonts w:ascii="Calibri" w:eastAsia="Times New Roman" w:hAnsi="Calibri" w:cs="Tahoma"/>
              </w:rPr>
            </w:pPr>
            <w:r w:rsidRPr="00F86EB7">
              <w:rPr>
                <w:rFonts w:ascii="Calibri" w:eastAsia="Times New Roman" w:hAnsi="Calibri" w:cs="Tahoma"/>
              </w:rPr>
              <w:t>Maintaining regular, consistent and professional attendance, punctuality and personal appearance.</w:t>
            </w:r>
          </w:p>
          <w:p w14:paraId="47978152" w14:textId="77777777" w:rsidR="00F86EB7" w:rsidRPr="00F86EB7" w:rsidRDefault="00F86EB7" w:rsidP="00F86EB7">
            <w:pPr>
              <w:numPr>
                <w:ilvl w:val="0"/>
                <w:numId w:val="7"/>
              </w:numPr>
              <w:rPr>
                <w:rFonts w:ascii="Calibri" w:eastAsia="Times New Roman" w:hAnsi="Calibri" w:cs="Tahoma"/>
              </w:rPr>
            </w:pPr>
            <w:r w:rsidRPr="00F86EB7">
              <w:rPr>
                <w:rFonts w:ascii="Calibri" w:eastAsia="Times New Roman" w:hAnsi="Calibri" w:cs="Tahoma"/>
              </w:rPr>
              <w:t>Ensuring daily effective handling of all incoming communication including emails.</w:t>
            </w:r>
          </w:p>
          <w:p w14:paraId="121180A2" w14:textId="77777777" w:rsidR="00F86EB7" w:rsidRPr="00FA4D47" w:rsidRDefault="00F86EB7" w:rsidP="0069733E">
            <w:pPr>
              <w:rPr>
                <w:rFonts w:ascii="Century Gothic" w:hAnsi="Century Gothic" w:cs="Arial"/>
                <w:sz w:val="21"/>
                <w:szCs w:val="21"/>
              </w:rPr>
            </w:pPr>
          </w:p>
          <w:p w14:paraId="44808D49" w14:textId="77777777" w:rsidR="00F86EB7" w:rsidRPr="00FA4D47" w:rsidRDefault="00F86EB7" w:rsidP="0069733E">
            <w:pPr>
              <w:pStyle w:val="ListParagraph"/>
              <w:ind w:left="458" w:right="184"/>
              <w:jc w:val="both"/>
              <w:rPr>
                <w:rFonts w:ascii="Century Gothic" w:hAnsi="Century Gothic" w:cs="Arial"/>
                <w:sz w:val="21"/>
                <w:szCs w:val="21"/>
              </w:rPr>
            </w:pPr>
          </w:p>
        </w:tc>
      </w:tr>
    </w:tbl>
    <w:p w14:paraId="3A51BDF0" w14:textId="77777777" w:rsidR="00F86EB7" w:rsidRDefault="00F86EB7" w:rsidP="00C91681">
      <w:pPr>
        <w:rPr>
          <w:rFonts w:ascii="Century Gothic" w:hAnsi="Century Gothic" w:cs="Arial"/>
          <w:b/>
          <w:sz w:val="21"/>
          <w:szCs w:val="21"/>
          <w:u w:val="single"/>
        </w:rPr>
      </w:pPr>
    </w:p>
    <w:p w14:paraId="78AFC8AB" w14:textId="77777777" w:rsidR="00B167E6" w:rsidRPr="00FA4D47" w:rsidRDefault="00B167E6" w:rsidP="00C91681">
      <w:pPr>
        <w:rPr>
          <w:rFonts w:ascii="Century Gothic" w:hAnsi="Century Gothic" w:cs="Arial"/>
          <w:b/>
          <w:sz w:val="21"/>
          <w:szCs w:val="21"/>
          <w:u w:val="single"/>
        </w:rPr>
      </w:pPr>
    </w:p>
    <w:tbl>
      <w:tblPr>
        <w:tblStyle w:val="TableGrid"/>
        <w:tblW w:w="0" w:type="auto"/>
        <w:tblLook w:val="04A0" w:firstRow="1" w:lastRow="0" w:firstColumn="1" w:lastColumn="0" w:noHBand="0" w:noVBand="1"/>
      </w:tblPr>
      <w:tblGrid>
        <w:gridCol w:w="10598"/>
      </w:tblGrid>
      <w:tr w:rsidR="00C91681" w:rsidRPr="00FA4D47" w14:paraId="2E440B0F" w14:textId="77777777" w:rsidTr="00B167E6">
        <w:trPr>
          <w:trHeight w:val="434"/>
        </w:trPr>
        <w:tc>
          <w:tcPr>
            <w:tcW w:w="10598" w:type="dxa"/>
            <w:shd w:val="clear" w:color="auto" w:fill="5F497A" w:themeFill="accent4" w:themeFillShade="BF"/>
            <w:vAlign w:val="center"/>
          </w:tcPr>
          <w:p w14:paraId="0CBF9F04" w14:textId="3A5CCD53" w:rsidR="00C91681" w:rsidRPr="00B167E6" w:rsidRDefault="00C91681" w:rsidP="00F86EB7">
            <w:pPr>
              <w:rPr>
                <w:rFonts w:ascii="Century Gothic" w:hAnsi="Century Gothic" w:cs="Arial"/>
                <w:bCs/>
                <w:sz w:val="21"/>
                <w:szCs w:val="21"/>
              </w:rPr>
            </w:pPr>
          </w:p>
        </w:tc>
      </w:tr>
      <w:tr w:rsidR="00C91681" w:rsidRPr="00FA4D47" w14:paraId="2A98C8BD" w14:textId="77777777" w:rsidTr="00C91681">
        <w:tc>
          <w:tcPr>
            <w:tcW w:w="10598" w:type="dxa"/>
          </w:tcPr>
          <w:p w14:paraId="26BEEB25" w14:textId="77777777" w:rsidR="00C66034" w:rsidRPr="00C66034" w:rsidRDefault="00C66034" w:rsidP="00C66034">
            <w:pPr>
              <w:rPr>
                <w:rFonts w:ascii="Calibri" w:eastAsia="Times New Roman" w:hAnsi="Calibri" w:cs="Tahoma"/>
              </w:rPr>
            </w:pPr>
            <w:r w:rsidRPr="00C66034">
              <w:rPr>
                <w:rFonts w:ascii="Calibri" w:eastAsia="Times New Roman" w:hAnsi="Calibri" w:cs="Tahoma"/>
              </w:rPr>
              <w:t>Maintaining, Monitoring and Updating Computerised Patient Records</w:t>
            </w:r>
          </w:p>
          <w:p w14:paraId="054FAC9B" w14:textId="77777777" w:rsidR="00C66034" w:rsidRPr="00C66034" w:rsidRDefault="00C66034" w:rsidP="00C66034">
            <w:pPr>
              <w:numPr>
                <w:ilvl w:val="0"/>
                <w:numId w:val="7"/>
              </w:numPr>
              <w:rPr>
                <w:rFonts w:ascii="Calibri" w:eastAsia="Times New Roman" w:hAnsi="Calibri" w:cs="Tahoma"/>
                <w:bCs/>
              </w:rPr>
            </w:pPr>
            <w:r w:rsidRPr="00C66034">
              <w:rPr>
                <w:rFonts w:ascii="Calibri" w:eastAsia="Times New Roman" w:hAnsi="Calibri" w:cs="Tahoma"/>
                <w:bCs/>
              </w:rPr>
              <w:t>Contributing to the development of computer based patient records</w:t>
            </w:r>
          </w:p>
          <w:p w14:paraId="5C9D78B2" w14:textId="77777777" w:rsidR="00C66034" w:rsidRPr="00C66034" w:rsidRDefault="00C66034" w:rsidP="00C66034">
            <w:pPr>
              <w:numPr>
                <w:ilvl w:val="0"/>
                <w:numId w:val="7"/>
              </w:numPr>
              <w:rPr>
                <w:rFonts w:ascii="Calibri" w:eastAsia="Times New Roman" w:hAnsi="Calibri" w:cs="Tahoma"/>
              </w:rPr>
            </w:pPr>
            <w:r w:rsidRPr="00C66034">
              <w:rPr>
                <w:rFonts w:ascii="Calibri" w:eastAsia="Times New Roman" w:hAnsi="Calibri" w:cs="Tahoma"/>
              </w:rPr>
              <w:t>Contributing to the summarising of patient records and read-coding patient data</w:t>
            </w:r>
          </w:p>
          <w:p w14:paraId="202C1BF5" w14:textId="77777777" w:rsidR="00C66034" w:rsidRPr="00C66034" w:rsidRDefault="00C66034" w:rsidP="00C66034">
            <w:pPr>
              <w:numPr>
                <w:ilvl w:val="0"/>
                <w:numId w:val="7"/>
              </w:numPr>
              <w:rPr>
                <w:rFonts w:ascii="Calibri" w:eastAsia="Times New Roman" w:hAnsi="Calibri" w:cs="Tahoma"/>
              </w:rPr>
            </w:pPr>
            <w:r w:rsidRPr="00C66034">
              <w:rPr>
                <w:rFonts w:ascii="Calibri" w:eastAsia="Times New Roman" w:hAnsi="Calibri" w:cs="Tahoma"/>
              </w:rPr>
              <w:t>Ensure clinical database is updated promptly and accurately as required for practice protocols, QOF, Enhances Services, etc.</w:t>
            </w:r>
          </w:p>
          <w:p w14:paraId="573950EE" w14:textId="77777777" w:rsidR="00C66034" w:rsidRPr="00C66034" w:rsidRDefault="00C66034" w:rsidP="00C66034">
            <w:pPr>
              <w:numPr>
                <w:ilvl w:val="0"/>
                <w:numId w:val="7"/>
              </w:numPr>
              <w:rPr>
                <w:rFonts w:ascii="Calibri" w:eastAsia="Times New Roman" w:hAnsi="Calibri" w:cs="Tahoma"/>
              </w:rPr>
            </w:pPr>
            <w:r w:rsidRPr="00C66034">
              <w:rPr>
                <w:rFonts w:ascii="Calibri" w:eastAsia="Times New Roman" w:hAnsi="Calibri" w:cs="Tahoma"/>
              </w:rPr>
              <w:t>Respond to alerts on patient records.</w:t>
            </w:r>
          </w:p>
          <w:p w14:paraId="4CE2ACE0" w14:textId="77777777" w:rsidR="00C66034" w:rsidRPr="00C66034" w:rsidRDefault="00C66034" w:rsidP="00C66034">
            <w:pPr>
              <w:numPr>
                <w:ilvl w:val="0"/>
                <w:numId w:val="7"/>
              </w:numPr>
              <w:rPr>
                <w:rFonts w:ascii="Calibri" w:eastAsia="Times New Roman" w:hAnsi="Calibri" w:cs="Tahoma"/>
              </w:rPr>
            </w:pPr>
            <w:r w:rsidRPr="00C66034">
              <w:rPr>
                <w:rFonts w:ascii="Calibri" w:eastAsia="Times New Roman" w:hAnsi="Calibri" w:cs="Tahoma"/>
              </w:rPr>
              <w:t>Appropriate use of read codes/</w:t>
            </w:r>
            <w:proofErr w:type="spellStart"/>
            <w:r w:rsidRPr="00C66034">
              <w:rPr>
                <w:rFonts w:ascii="Calibri" w:eastAsia="Times New Roman" w:hAnsi="Calibri" w:cs="Tahoma"/>
              </w:rPr>
              <w:t>snomed</w:t>
            </w:r>
            <w:proofErr w:type="spellEnd"/>
            <w:r w:rsidRPr="00C66034">
              <w:rPr>
                <w:rFonts w:ascii="Calibri" w:eastAsia="Times New Roman" w:hAnsi="Calibri" w:cs="Tahoma"/>
              </w:rPr>
              <w:t xml:space="preserve"> codes as agreed within the practice.</w:t>
            </w:r>
          </w:p>
          <w:p w14:paraId="2F0EF53A" w14:textId="77777777" w:rsidR="00C66034" w:rsidRPr="00C66034" w:rsidRDefault="00C66034" w:rsidP="00C66034">
            <w:pPr>
              <w:numPr>
                <w:ilvl w:val="0"/>
                <w:numId w:val="7"/>
              </w:numPr>
              <w:rPr>
                <w:rFonts w:ascii="Calibri" w:eastAsia="Times New Roman" w:hAnsi="Calibri" w:cs="Tahoma"/>
              </w:rPr>
            </w:pPr>
            <w:r w:rsidRPr="00C66034">
              <w:rPr>
                <w:rFonts w:ascii="Calibri" w:eastAsia="Times New Roman" w:hAnsi="Calibri" w:cs="Tahoma"/>
              </w:rPr>
              <w:t xml:space="preserve">Participate in the collection and collation of statistics as required. </w:t>
            </w:r>
          </w:p>
          <w:p w14:paraId="6BE28277" w14:textId="77777777" w:rsidR="00C66034" w:rsidRPr="00C66034" w:rsidRDefault="00C66034" w:rsidP="00C66034">
            <w:pPr>
              <w:numPr>
                <w:ilvl w:val="0"/>
                <w:numId w:val="7"/>
              </w:numPr>
              <w:rPr>
                <w:rFonts w:ascii="Calibri" w:eastAsia="Times New Roman" w:hAnsi="Calibri" w:cs="Tahoma"/>
              </w:rPr>
            </w:pPr>
            <w:r w:rsidRPr="00C66034">
              <w:rPr>
                <w:rFonts w:ascii="Calibri" w:eastAsia="Times New Roman" w:hAnsi="Calibri" w:cs="Tahoma"/>
              </w:rPr>
              <w:t xml:space="preserve">Participate in audits of clinical work and patient satisfaction. </w:t>
            </w:r>
          </w:p>
          <w:p w14:paraId="6BB40B9C" w14:textId="77777777" w:rsidR="00C66034" w:rsidRPr="00C66034" w:rsidRDefault="00C66034" w:rsidP="00C66034">
            <w:pPr>
              <w:tabs>
                <w:tab w:val="left" w:pos="2268"/>
              </w:tabs>
              <w:rPr>
                <w:rFonts w:ascii="Calibri" w:eastAsia="Times New Roman" w:hAnsi="Calibri" w:cs="Tahoma"/>
                <w:color w:val="9CC2E5"/>
              </w:rPr>
            </w:pPr>
          </w:p>
          <w:p w14:paraId="752E4D97" w14:textId="77777777" w:rsidR="00C66034" w:rsidRPr="00C66034" w:rsidRDefault="00C66034" w:rsidP="00C66034">
            <w:pPr>
              <w:tabs>
                <w:tab w:val="left" w:pos="2268"/>
              </w:tabs>
              <w:rPr>
                <w:rFonts w:ascii="Calibri" w:eastAsia="Times New Roman" w:hAnsi="Calibri" w:cs="Tahoma"/>
                <w:bCs/>
              </w:rPr>
            </w:pPr>
            <w:r w:rsidRPr="00C66034">
              <w:rPr>
                <w:rFonts w:ascii="Calibri" w:eastAsia="Times New Roman" w:hAnsi="Calibri" w:cs="Tahoma"/>
                <w:bCs/>
              </w:rPr>
              <w:t>Confidentiality</w:t>
            </w:r>
          </w:p>
          <w:p w14:paraId="0C6385AE" w14:textId="77777777" w:rsidR="00C66034" w:rsidRPr="00C66034" w:rsidRDefault="00C66034" w:rsidP="00C66034">
            <w:pPr>
              <w:numPr>
                <w:ilvl w:val="0"/>
                <w:numId w:val="8"/>
              </w:numPr>
              <w:tabs>
                <w:tab w:val="left" w:pos="2268"/>
              </w:tabs>
              <w:rPr>
                <w:rFonts w:ascii="Calibri" w:eastAsia="Times New Roman" w:hAnsi="Calibri" w:cs="Tahoma"/>
              </w:rPr>
            </w:pPr>
            <w:r w:rsidRPr="00C66034">
              <w:rPr>
                <w:rFonts w:ascii="Calibri" w:eastAsia="Times New Roman" w:hAnsi="Calibri" w:cs="Tahoma"/>
              </w:rPr>
              <w:t xml:space="preserve">To follow current GMC guidelines, GDP Regulations and practice policy to ensure patients have the confidence and right to expect that staff will respect their privacy and dignity and act </w:t>
            </w:r>
            <w:r w:rsidRPr="00C66034">
              <w:rPr>
                <w:rFonts w:ascii="Calibri" w:eastAsia="Times New Roman" w:hAnsi="Calibri" w:cs="Tahoma"/>
              </w:rPr>
              <w:lastRenderedPageBreak/>
              <w:t>appropriately.</w:t>
            </w:r>
          </w:p>
          <w:p w14:paraId="610C265F" w14:textId="77777777" w:rsidR="00C66034" w:rsidRPr="00C66034" w:rsidRDefault="00C66034" w:rsidP="00C66034">
            <w:pPr>
              <w:numPr>
                <w:ilvl w:val="0"/>
                <w:numId w:val="8"/>
              </w:numPr>
              <w:tabs>
                <w:tab w:val="left" w:pos="2268"/>
              </w:tabs>
              <w:rPr>
                <w:rFonts w:ascii="Calibri" w:eastAsia="Times New Roman" w:hAnsi="Calibri" w:cs="Tahoma"/>
              </w:rPr>
            </w:pPr>
            <w:r w:rsidRPr="00C66034">
              <w:rPr>
                <w:rFonts w:ascii="Calibri" w:eastAsia="Times New Roman" w:hAnsi="Calibri" w:cs="Tahoma"/>
              </w:rPr>
              <w:t>Information relating to patients, carers, colleagues or other healthcare workers or the issues relating to the business of the practice may only be divulged to authorised persons in accordance with the above guidelines and policy.</w:t>
            </w:r>
          </w:p>
          <w:p w14:paraId="2A28F343" w14:textId="77777777" w:rsidR="00C66034" w:rsidRPr="00C66034" w:rsidRDefault="00C66034" w:rsidP="00C66034">
            <w:pPr>
              <w:rPr>
                <w:rFonts w:ascii="Calibri" w:eastAsia="Times New Roman" w:hAnsi="Calibri" w:cs="Tahoma"/>
                <w:color w:val="9CC2E5"/>
              </w:rPr>
            </w:pPr>
          </w:p>
          <w:p w14:paraId="000928A3" w14:textId="77777777" w:rsidR="00C66034" w:rsidRPr="00C66034" w:rsidRDefault="00C66034" w:rsidP="00C66034">
            <w:pPr>
              <w:tabs>
                <w:tab w:val="left" w:pos="2268"/>
              </w:tabs>
              <w:rPr>
                <w:rFonts w:ascii="Calibri" w:eastAsia="Times New Roman" w:hAnsi="Calibri" w:cs="Tahoma"/>
                <w:bCs/>
              </w:rPr>
            </w:pPr>
            <w:r w:rsidRPr="00C66034">
              <w:rPr>
                <w:rFonts w:ascii="Calibri" w:eastAsia="Times New Roman" w:hAnsi="Calibri" w:cs="Tahoma"/>
                <w:bCs/>
              </w:rPr>
              <w:t>Health &amp; safety</w:t>
            </w:r>
          </w:p>
          <w:p w14:paraId="7A6899C7" w14:textId="77777777" w:rsidR="00C66034" w:rsidRPr="00C66034" w:rsidRDefault="00C66034" w:rsidP="00C66034">
            <w:pPr>
              <w:tabs>
                <w:tab w:val="left" w:pos="2268"/>
              </w:tabs>
              <w:rPr>
                <w:rFonts w:ascii="Calibri" w:eastAsia="Times New Roman" w:hAnsi="Calibri" w:cs="Tahoma"/>
              </w:rPr>
            </w:pPr>
            <w:r w:rsidRPr="00C66034">
              <w:rPr>
                <w:rFonts w:ascii="Calibri" w:eastAsia="Times New Roman" w:hAnsi="Calibri" w:cs="Tahoma"/>
              </w:rPr>
              <w:t>The post-holder will assist in promoting and maintaining their own and other health, safety and security, as per the practice health and safety policy, including:</w:t>
            </w:r>
          </w:p>
          <w:p w14:paraId="19E059B6" w14:textId="77777777" w:rsidR="00C66034" w:rsidRPr="00C66034" w:rsidRDefault="00C66034" w:rsidP="00C66034">
            <w:pPr>
              <w:numPr>
                <w:ilvl w:val="0"/>
                <w:numId w:val="8"/>
              </w:numPr>
              <w:tabs>
                <w:tab w:val="left" w:pos="2268"/>
              </w:tabs>
              <w:rPr>
                <w:rFonts w:ascii="Calibri" w:eastAsia="Times New Roman" w:hAnsi="Calibri" w:cs="Tahoma"/>
              </w:rPr>
            </w:pPr>
            <w:r w:rsidRPr="00C66034">
              <w:rPr>
                <w:rFonts w:ascii="Calibri" w:eastAsia="Times New Roman" w:hAnsi="Calibri" w:cs="Tahoma"/>
              </w:rPr>
              <w:t>Using personal security systems within the workplace according to practice guidelines.</w:t>
            </w:r>
          </w:p>
          <w:p w14:paraId="4EDE6A51" w14:textId="77777777" w:rsidR="00C66034" w:rsidRPr="00C66034" w:rsidRDefault="00C66034" w:rsidP="00C66034">
            <w:pPr>
              <w:numPr>
                <w:ilvl w:val="0"/>
                <w:numId w:val="8"/>
              </w:numPr>
              <w:tabs>
                <w:tab w:val="left" w:pos="2268"/>
              </w:tabs>
              <w:rPr>
                <w:rFonts w:ascii="Calibri" w:eastAsia="Times New Roman" w:hAnsi="Calibri" w:cs="Tahoma"/>
              </w:rPr>
            </w:pPr>
            <w:r w:rsidRPr="00C66034">
              <w:rPr>
                <w:rFonts w:ascii="Calibri" w:eastAsia="Times New Roman" w:hAnsi="Calibri" w:cs="Tahoma"/>
              </w:rPr>
              <w:t>Identifying risks involved in work activities and actively managing those risks.</w:t>
            </w:r>
          </w:p>
          <w:p w14:paraId="45A17F0A" w14:textId="77777777" w:rsidR="00C66034" w:rsidRPr="00C66034" w:rsidRDefault="00C66034" w:rsidP="00C66034">
            <w:pPr>
              <w:numPr>
                <w:ilvl w:val="0"/>
                <w:numId w:val="8"/>
              </w:numPr>
              <w:tabs>
                <w:tab w:val="left" w:pos="2268"/>
              </w:tabs>
              <w:rPr>
                <w:rFonts w:ascii="Calibri" w:eastAsia="Times New Roman" w:hAnsi="Calibri" w:cs="Tahoma"/>
              </w:rPr>
            </w:pPr>
            <w:r w:rsidRPr="00C66034">
              <w:rPr>
                <w:rFonts w:ascii="Calibri" w:eastAsia="Times New Roman" w:hAnsi="Calibri" w:cs="Tahoma"/>
              </w:rPr>
              <w:t>Making effective use of training to update knowledge and skills.</w:t>
            </w:r>
          </w:p>
          <w:p w14:paraId="5F9385C3" w14:textId="77777777" w:rsidR="00C66034" w:rsidRPr="00C66034" w:rsidRDefault="00C66034" w:rsidP="00C66034">
            <w:pPr>
              <w:numPr>
                <w:ilvl w:val="0"/>
                <w:numId w:val="8"/>
              </w:numPr>
              <w:tabs>
                <w:tab w:val="left" w:pos="2268"/>
              </w:tabs>
              <w:rPr>
                <w:rFonts w:ascii="Calibri" w:eastAsia="Times New Roman" w:hAnsi="Calibri" w:cs="Tahoma"/>
              </w:rPr>
            </w:pPr>
            <w:r w:rsidRPr="00C66034">
              <w:rPr>
                <w:rFonts w:ascii="Calibri" w:eastAsia="Times New Roman" w:hAnsi="Calibri" w:cs="Tahoma"/>
              </w:rPr>
              <w:t>Using appropriate infection control procedures, particularly relating to needle stick injuries.</w:t>
            </w:r>
          </w:p>
          <w:p w14:paraId="397F6F98" w14:textId="77777777" w:rsidR="00C66034" w:rsidRPr="00C66034" w:rsidRDefault="00C66034" w:rsidP="00C66034">
            <w:pPr>
              <w:numPr>
                <w:ilvl w:val="0"/>
                <w:numId w:val="8"/>
              </w:numPr>
              <w:tabs>
                <w:tab w:val="left" w:pos="2268"/>
              </w:tabs>
              <w:rPr>
                <w:rFonts w:ascii="Calibri" w:eastAsia="Times New Roman" w:hAnsi="Calibri" w:cs="Tahoma"/>
              </w:rPr>
            </w:pPr>
            <w:r w:rsidRPr="00C66034">
              <w:rPr>
                <w:rFonts w:ascii="Calibri" w:eastAsia="Times New Roman" w:hAnsi="Calibri" w:cs="Tahoma"/>
              </w:rPr>
              <w:t>Maintaining work areas in a tidy and safe way free from hazards.</w:t>
            </w:r>
          </w:p>
          <w:p w14:paraId="68E8E751" w14:textId="77777777" w:rsidR="00C66034" w:rsidRPr="00C66034" w:rsidRDefault="00C66034" w:rsidP="00C66034">
            <w:pPr>
              <w:numPr>
                <w:ilvl w:val="0"/>
                <w:numId w:val="8"/>
              </w:numPr>
              <w:tabs>
                <w:tab w:val="left" w:pos="2268"/>
              </w:tabs>
              <w:rPr>
                <w:rFonts w:ascii="Calibri" w:eastAsia="Times New Roman" w:hAnsi="Calibri" w:cs="Tahoma"/>
              </w:rPr>
            </w:pPr>
            <w:r w:rsidRPr="00C66034">
              <w:rPr>
                <w:rFonts w:ascii="Calibri" w:eastAsia="Times New Roman" w:hAnsi="Calibri" w:cs="Tahoma"/>
              </w:rPr>
              <w:t>Ensuring all accidents o dangerous incidents are reported and investigated and follow up action taken where necessary.</w:t>
            </w:r>
          </w:p>
          <w:p w14:paraId="49FF0B1B" w14:textId="77777777" w:rsidR="00C66034" w:rsidRPr="00C66034" w:rsidRDefault="00C66034" w:rsidP="00C66034">
            <w:pPr>
              <w:tabs>
                <w:tab w:val="left" w:pos="2268"/>
              </w:tabs>
              <w:rPr>
                <w:rFonts w:ascii="Calibri" w:eastAsia="Times New Roman" w:hAnsi="Calibri" w:cs="Tahoma"/>
              </w:rPr>
            </w:pPr>
          </w:p>
          <w:p w14:paraId="5859EE3D" w14:textId="77777777" w:rsidR="00C66034" w:rsidRPr="00C66034" w:rsidRDefault="00C66034" w:rsidP="00C66034">
            <w:pPr>
              <w:tabs>
                <w:tab w:val="left" w:pos="2268"/>
              </w:tabs>
              <w:rPr>
                <w:rFonts w:ascii="Calibri" w:eastAsia="Times New Roman" w:hAnsi="Calibri" w:cs="Tahoma"/>
                <w:bCs/>
              </w:rPr>
            </w:pPr>
            <w:r w:rsidRPr="00C66034">
              <w:rPr>
                <w:rFonts w:ascii="Calibri" w:eastAsia="Times New Roman" w:hAnsi="Calibri" w:cs="Tahoma"/>
                <w:bCs/>
              </w:rPr>
              <w:t>Equality and diversity</w:t>
            </w:r>
          </w:p>
          <w:p w14:paraId="0D15756D" w14:textId="77777777" w:rsidR="00C66034" w:rsidRPr="00C66034" w:rsidRDefault="00C66034" w:rsidP="00C66034">
            <w:pPr>
              <w:rPr>
                <w:rFonts w:ascii="Calibri" w:eastAsia="Times New Roman" w:hAnsi="Calibri" w:cs="Tahoma"/>
              </w:rPr>
            </w:pPr>
            <w:r w:rsidRPr="00C66034">
              <w:rPr>
                <w:rFonts w:ascii="Calibri" w:eastAsia="Times New Roman" w:hAnsi="Calibri" w:cs="Tahoma"/>
              </w:rPr>
              <w:t>The post-holder will support the equality, diversity and rights of patients, carers and colleagues, to include:</w:t>
            </w:r>
          </w:p>
          <w:p w14:paraId="0B469338"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Acting in a way that recognises the importance of people’s rights, interpreting them in a way that is consistent with practice procedures and policies, and current legislation</w:t>
            </w:r>
          </w:p>
          <w:p w14:paraId="2D8A7CCC"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Respecting the privacy, dignity, needs and beliefs of patients, carers and colleagues</w:t>
            </w:r>
          </w:p>
          <w:p w14:paraId="34E27374"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Behaving in a manner which is welcoming to and of the individual, is non-judgmental and</w:t>
            </w:r>
          </w:p>
          <w:p w14:paraId="6E73FEB5"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Respects their circumstances, feelings priorities and rights.</w:t>
            </w:r>
          </w:p>
          <w:p w14:paraId="1DAB66E5" w14:textId="77777777" w:rsidR="00C66034" w:rsidRPr="00C66034" w:rsidRDefault="00C66034" w:rsidP="00C66034">
            <w:pPr>
              <w:rPr>
                <w:rFonts w:ascii="Calibri" w:eastAsia="Times New Roman" w:hAnsi="Calibri" w:cs="Tahoma"/>
              </w:rPr>
            </w:pPr>
          </w:p>
          <w:p w14:paraId="53971058" w14:textId="77777777" w:rsidR="00C66034" w:rsidRPr="00C66034" w:rsidRDefault="00C66034" w:rsidP="00C66034">
            <w:pPr>
              <w:tabs>
                <w:tab w:val="left" w:pos="2268"/>
              </w:tabs>
              <w:rPr>
                <w:rFonts w:ascii="Calibri" w:eastAsia="Times New Roman" w:hAnsi="Calibri" w:cs="Tahoma"/>
                <w:bCs/>
              </w:rPr>
            </w:pPr>
            <w:r w:rsidRPr="00C66034">
              <w:rPr>
                <w:rFonts w:ascii="Calibri" w:eastAsia="Times New Roman" w:hAnsi="Calibri" w:cs="Tahoma"/>
                <w:bCs/>
              </w:rPr>
              <w:t>Personal/professional development</w:t>
            </w:r>
          </w:p>
          <w:p w14:paraId="655ADFCD"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Participation in an annual individual performance review</w:t>
            </w:r>
          </w:p>
          <w:p w14:paraId="6A48A186"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Attendance at education and clinical meetings.</w:t>
            </w:r>
          </w:p>
          <w:p w14:paraId="7F697AA7" w14:textId="2C30DD19"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Demonstrating skill</w:t>
            </w:r>
            <w:bookmarkStart w:id="0" w:name="_GoBack"/>
            <w:bookmarkEnd w:id="0"/>
            <w:r w:rsidRPr="00C66034">
              <w:rPr>
                <w:rFonts w:ascii="Calibri" w:eastAsia="Times New Roman" w:hAnsi="Calibri" w:cs="Tahoma"/>
              </w:rPr>
              <w:t>s and activities to other as appropriate.</w:t>
            </w:r>
          </w:p>
          <w:p w14:paraId="0C9344DE"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Ensure professional development requirements for revalidation are met.</w:t>
            </w:r>
          </w:p>
          <w:p w14:paraId="08C5B738"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A commitment to lifelong learning and audit to ensure evidence based best practice.</w:t>
            </w:r>
          </w:p>
          <w:p w14:paraId="24128629"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Contributing to audit/evaluation and clinical standard setting.</w:t>
            </w:r>
          </w:p>
          <w:p w14:paraId="75B189D0"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 xml:space="preserve">Attending training and events organised by the practice or other agencies, where appropriate </w:t>
            </w:r>
          </w:p>
          <w:p w14:paraId="3700F63C"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Maintaining CPR and anaphylaxis certifications.</w:t>
            </w:r>
          </w:p>
          <w:p w14:paraId="3AF3376F" w14:textId="77777777" w:rsidR="00C66034" w:rsidRPr="00C66034" w:rsidRDefault="00C66034" w:rsidP="00C66034">
            <w:pPr>
              <w:numPr>
                <w:ilvl w:val="0"/>
                <w:numId w:val="9"/>
              </w:numPr>
              <w:rPr>
                <w:rFonts w:ascii="Calibri" w:eastAsia="Times New Roman" w:hAnsi="Calibri" w:cs="Tahoma"/>
              </w:rPr>
            </w:pPr>
            <w:r w:rsidRPr="00C66034">
              <w:rPr>
                <w:rFonts w:ascii="Calibri" w:eastAsia="Times New Roman" w:hAnsi="Calibri" w:cs="Tahoma"/>
              </w:rPr>
              <w:t>Leading in a clinical or other practice development area.</w:t>
            </w:r>
          </w:p>
          <w:p w14:paraId="1FA27CC9" w14:textId="77777777" w:rsidR="00C66034" w:rsidRPr="00C66034" w:rsidRDefault="00C66034" w:rsidP="00C66034">
            <w:pPr>
              <w:rPr>
                <w:rFonts w:ascii="Calibri" w:eastAsia="Times New Roman" w:hAnsi="Calibri" w:cs="Tahoma"/>
              </w:rPr>
            </w:pPr>
          </w:p>
          <w:p w14:paraId="3799EE3B" w14:textId="77777777" w:rsidR="00C66034" w:rsidRPr="00C66034" w:rsidRDefault="00C66034" w:rsidP="00C66034">
            <w:pPr>
              <w:tabs>
                <w:tab w:val="left" w:pos="2268"/>
              </w:tabs>
              <w:rPr>
                <w:rFonts w:ascii="Calibri" w:eastAsia="Times New Roman" w:hAnsi="Calibri" w:cs="Tahoma"/>
              </w:rPr>
            </w:pPr>
            <w:r w:rsidRPr="00C66034">
              <w:rPr>
                <w:rFonts w:ascii="Calibri" w:eastAsia="Times New Roman" w:hAnsi="Calibri" w:cs="Tahoma"/>
                <w:bCs/>
              </w:rPr>
              <w:t>Quality</w:t>
            </w:r>
          </w:p>
          <w:p w14:paraId="275524A7" w14:textId="77777777" w:rsidR="00C66034" w:rsidRPr="00C66034" w:rsidRDefault="00C66034" w:rsidP="00C66034">
            <w:pPr>
              <w:rPr>
                <w:rFonts w:ascii="Calibri" w:eastAsia="Times New Roman" w:hAnsi="Calibri" w:cs="Tahoma"/>
              </w:rPr>
            </w:pPr>
            <w:r w:rsidRPr="00C66034">
              <w:rPr>
                <w:rFonts w:ascii="Calibri" w:eastAsia="Times New Roman" w:hAnsi="Calibri" w:cs="Tahoma"/>
              </w:rPr>
              <w:t>The post-holder will strive to maintain quality within the practice, and will:</w:t>
            </w:r>
          </w:p>
          <w:p w14:paraId="086BDEA2" w14:textId="77777777" w:rsidR="00C66034" w:rsidRPr="00C66034" w:rsidRDefault="00C66034" w:rsidP="00C66034">
            <w:pPr>
              <w:numPr>
                <w:ilvl w:val="0"/>
                <w:numId w:val="10"/>
              </w:numPr>
              <w:rPr>
                <w:rFonts w:ascii="Calibri" w:eastAsia="Times New Roman" w:hAnsi="Calibri" w:cs="Tahoma"/>
              </w:rPr>
            </w:pPr>
            <w:r w:rsidRPr="00C66034">
              <w:rPr>
                <w:rFonts w:ascii="Calibri" w:eastAsia="Times New Roman" w:hAnsi="Calibri" w:cs="Tahoma"/>
              </w:rPr>
              <w:t>Alert other team members to issues of quality and risk.</w:t>
            </w:r>
          </w:p>
          <w:p w14:paraId="2D4896AA" w14:textId="77777777" w:rsidR="00C66034" w:rsidRPr="00C66034" w:rsidRDefault="00C66034" w:rsidP="00C66034">
            <w:pPr>
              <w:numPr>
                <w:ilvl w:val="0"/>
                <w:numId w:val="10"/>
              </w:numPr>
              <w:rPr>
                <w:rFonts w:ascii="Calibri" w:eastAsia="Times New Roman" w:hAnsi="Calibri" w:cs="Tahoma"/>
              </w:rPr>
            </w:pPr>
            <w:r w:rsidRPr="00C66034">
              <w:rPr>
                <w:rFonts w:ascii="Calibri" w:eastAsia="Times New Roman" w:hAnsi="Calibri" w:cs="Tahoma"/>
              </w:rPr>
              <w:t>Reflect and assess own and team performance and take accountability for own actions, either directly or under supervision.</w:t>
            </w:r>
          </w:p>
          <w:p w14:paraId="54C8B8DF" w14:textId="77777777" w:rsidR="00C66034" w:rsidRPr="00C66034" w:rsidRDefault="00C66034" w:rsidP="00C66034">
            <w:pPr>
              <w:numPr>
                <w:ilvl w:val="0"/>
                <w:numId w:val="10"/>
              </w:numPr>
              <w:rPr>
                <w:rFonts w:ascii="Calibri" w:eastAsia="Times New Roman" w:hAnsi="Calibri" w:cs="Tahoma"/>
              </w:rPr>
            </w:pPr>
            <w:r w:rsidRPr="00C66034">
              <w:rPr>
                <w:rFonts w:ascii="Calibri" w:eastAsia="Times New Roman" w:hAnsi="Calibri" w:cs="Tahoma"/>
              </w:rPr>
              <w:t>Effectively manage own time, workload and resources.</w:t>
            </w:r>
          </w:p>
          <w:p w14:paraId="336916EF" w14:textId="77777777" w:rsidR="00C66034" w:rsidRPr="00C66034" w:rsidRDefault="00C66034" w:rsidP="00C66034">
            <w:pPr>
              <w:numPr>
                <w:ilvl w:val="0"/>
                <w:numId w:val="10"/>
              </w:numPr>
              <w:rPr>
                <w:rFonts w:ascii="Calibri" w:eastAsia="Times New Roman" w:hAnsi="Calibri" w:cs="Tahoma"/>
              </w:rPr>
            </w:pPr>
            <w:r w:rsidRPr="00C66034">
              <w:rPr>
                <w:rFonts w:ascii="Calibri" w:eastAsia="Times New Roman" w:hAnsi="Calibri" w:cs="Tahoma"/>
              </w:rPr>
              <w:t xml:space="preserve">Apply practice policies, standards and guidance. </w:t>
            </w:r>
          </w:p>
          <w:p w14:paraId="61A19315" w14:textId="77777777" w:rsidR="00C66034" w:rsidRPr="00C66034" w:rsidRDefault="00C66034" w:rsidP="00C66034">
            <w:pPr>
              <w:numPr>
                <w:ilvl w:val="0"/>
                <w:numId w:val="10"/>
              </w:numPr>
              <w:rPr>
                <w:rFonts w:ascii="Calibri" w:eastAsia="Times New Roman" w:hAnsi="Calibri" w:cs="Tahoma"/>
              </w:rPr>
            </w:pPr>
            <w:r w:rsidRPr="00C66034">
              <w:rPr>
                <w:rFonts w:ascii="Calibri" w:eastAsia="Times New Roman" w:hAnsi="Calibri" w:cs="Tahoma"/>
              </w:rPr>
              <w:t>Make suggestions on ways to improve and enhance the team practice performance.</w:t>
            </w:r>
          </w:p>
          <w:p w14:paraId="0E9478AE" w14:textId="77777777" w:rsidR="00C66034" w:rsidRPr="00C66034" w:rsidRDefault="00C66034" w:rsidP="00C66034">
            <w:pPr>
              <w:numPr>
                <w:ilvl w:val="0"/>
                <w:numId w:val="10"/>
              </w:numPr>
              <w:rPr>
                <w:rFonts w:ascii="Calibri" w:eastAsia="Times New Roman" w:hAnsi="Calibri" w:cs="Tahoma"/>
              </w:rPr>
            </w:pPr>
            <w:r w:rsidRPr="00C66034">
              <w:rPr>
                <w:rFonts w:ascii="Calibri" w:eastAsia="Times New Roman" w:hAnsi="Calibri" w:cs="Tahoma"/>
              </w:rPr>
              <w:t>Work effectively with individuals in other agencies to meet patients’ needs</w:t>
            </w:r>
          </w:p>
          <w:p w14:paraId="70E65BD6" w14:textId="77777777" w:rsidR="00C66034" w:rsidRPr="00C66034" w:rsidRDefault="00C66034" w:rsidP="00C66034">
            <w:pPr>
              <w:ind w:left="360"/>
              <w:rPr>
                <w:rFonts w:ascii="Calibri" w:eastAsia="Times New Roman" w:hAnsi="Calibri" w:cs="Tahoma"/>
              </w:rPr>
            </w:pPr>
          </w:p>
          <w:p w14:paraId="505E1C86" w14:textId="77777777" w:rsidR="00C66034" w:rsidRPr="00C66034" w:rsidRDefault="00C66034" w:rsidP="00C66034">
            <w:pPr>
              <w:rPr>
                <w:rFonts w:ascii="Calibri" w:eastAsia="Times New Roman" w:hAnsi="Calibri" w:cs="Tahoma"/>
                <w:bCs/>
                <w:u w:val="single"/>
              </w:rPr>
            </w:pPr>
            <w:r w:rsidRPr="00C66034">
              <w:rPr>
                <w:rFonts w:ascii="Calibri" w:eastAsia="Times New Roman" w:hAnsi="Calibri" w:cs="Tahoma"/>
                <w:bCs/>
              </w:rPr>
              <w:t>Communication</w:t>
            </w:r>
          </w:p>
          <w:p w14:paraId="45791D37" w14:textId="77777777" w:rsidR="00C66034" w:rsidRPr="00C66034" w:rsidRDefault="00C66034" w:rsidP="00C66034">
            <w:pPr>
              <w:tabs>
                <w:tab w:val="left" w:pos="2268"/>
              </w:tabs>
              <w:rPr>
                <w:rFonts w:ascii="Calibri" w:eastAsia="Times New Roman" w:hAnsi="Calibri" w:cs="Tahoma"/>
                <w:bCs/>
              </w:rPr>
            </w:pPr>
            <w:r w:rsidRPr="00C66034">
              <w:rPr>
                <w:rFonts w:ascii="Calibri" w:eastAsia="Times New Roman" w:hAnsi="Calibri" w:cs="Tahoma"/>
                <w:bCs/>
              </w:rPr>
              <w:t>The post-holder should recognize the importance of effective communication within the team and will strive to:</w:t>
            </w:r>
          </w:p>
          <w:p w14:paraId="5262AD55" w14:textId="77777777" w:rsidR="00C66034" w:rsidRPr="00C66034" w:rsidRDefault="00C66034" w:rsidP="00C66034">
            <w:pPr>
              <w:numPr>
                <w:ilvl w:val="0"/>
                <w:numId w:val="11"/>
              </w:numPr>
              <w:tabs>
                <w:tab w:val="left" w:pos="2268"/>
              </w:tabs>
              <w:rPr>
                <w:rFonts w:ascii="Calibri" w:eastAsia="Times New Roman" w:hAnsi="Calibri" w:cs="Tahoma"/>
                <w:bCs/>
              </w:rPr>
            </w:pPr>
            <w:r w:rsidRPr="00C66034">
              <w:rPr>
                <w:rFonts w:ascii="Calibri" w:eastAsia="Times New Roman" w:hAnsi="Calibri" w:cs="Tahoma"/>
              </w:rPr>
              <w:t>Communicate effectively with other team members</w:t>
            </w:r>
          </w:p>
          <w:p w14:paraId="2EA0745D" w14:textId="77777777" w:rsidR="00C66034" w:rsidRPr="00C66034" w:rsidRDefault="00C66034" w:rsidP="00C66034">
            <w:pPr>
              <w:numPr>
                <w:ilvl w:val="0"/>
                <w:numId w:val="11"/>
              </w:numPr>
              <w:tabs>
                <w:tab w:val="left" w:pos="2268"/>
              </w:tabs>
              <w:rPr>
                <w:rFonts w:ascii="Calibri" w:eastAsia="Times New Roman" w:hAnsi="Calibri" w:cs="Tahoma"/>
                <w:bCs/>
              </w:rPr>
            </w:pPr>
            <w:r w:rsidRPr="00C66034">
              <w:rPr>
                <w:rFonts w:ascii="Calibri" w:eastAsia="Times New Roman" w:hAnsi="Calibri" w:cs="Tahoma"/>
              </w:rPr>
              <w:t>Communicate effectively with patients and carers</w:t>
            </w:r>
          </w:p>
          <w:p w14:paraId="5C9CEF7F" w14:textId="77777777" w:rsidR="00C66034" w:rsidRPr="00C66034" w:rsidRDefault="00C66034" w:rsidP="00C66034">
            <w:pPr>
              <w:numPr>
                <w:ilvl w:val="0"/>
                <w:numId w:val="11"/>
              </w:numPr>
              <w:tabs>
                <w:tab w:val="left" w:pos="2268"/>
              </w:tabs>
              <w:rPr>
                <w:rFonts w:ascii="Calibri" w:eastAsia="Times New Roman" w:hAnsi="Calibri" w:cs="Tahoma"/>
                <w:bCs/>
              </w:rPr>
            </w:pPr>
            <w:r w:rsidRPr="00C66034">
              <w:rPr>
                <w:rFonts w:ascii="Calibri" w:eastAsia="Times New Roman" w:hAnsi="Calibri" w:cs="Tahoma"/>
              </w:rPr>
              <w:lastRenderedPageBreak/>
              <w:t>Recognise people’s needs for alternative methods of communication and respond accordingly.</w:t>
            </w:r>
          </w:p>
          <w:p w14:paraId="0B9CC191" w14:textId="77777777" w:rsidR="00C66034" w:rsidRPr="00C66034" w:rsidRDefault="00C66034" w:rsidP="00C66034">
            <w:pPr>
              <w:tabs>
                <w:tab w:val="left" w:pos="2268"/>
              </w:tabs>
              <w:rPr>
                <w:rFonts w:ascii="Calibri" w:eastAsia="Times New Roman" w:hAnsi="Calibri" w:cs="Tahoma"/>
                <w:b/>
                <w:bCs/>
              </w:rPr>
            </w:pPr>
          </w:p>
          <w:p w14:paraId="17BA96C5" w14:textId="77777777" w:rsidR="00C66034" w:rsidRPr="00C66034" w:rsidRDefault="00C66034" w:rsidP="00C66034">
            <w:pPr>
              <w:tabs>
                <w:tab w:val="left" w:pos="2268"/>
              </w:tabs>
              <w:rPr>
                <w:rFonts w:ascii="Calibri" w:eastAsia="Times New Roman" w:hAnsi="Calibri" w:cs="Tahoma"/>
                <w:bCs/>
              </w:rPr>
            </w:pPr>
            <w:r w:rsidRPr="00C66034">
              <w:rPr>
                <w:rFonts w:ascii="Calibri" w:eastAsia="Times New Roman" w:hAnsi="Calibri" w:cs="Tahoma"/>
                <w:bCs/>
              </w:rPr>
              <w:t>Contribution to the implementation of services</w:t>
            </w:r>
          </w:p>
          <w:p w14:paraId="6C36B4CB" w14:textId="77777777" w:rsidR="00C66034" w:rsidRPr="00C66034" w:rsidRDefault="00C66034" w:rsidP="00C66034">
            <w:pPr>
              <w:rPr>
                <w:rFonts w:ascii="Calibri" w:eastAsia="Times New Roman" w:hAnsi="Calibri" w:cs="Tahoma"/>
              </w:rPr>
            </w:pPr>
            <w:r w:rsidRPr="00C66034">
              <w:rPr>
                <w:rFonts w:ascii="Calibri" w:eastAsia="Times New Roman" w:hAnsi="Calibri" w:cs="Tahoma"/>
              </w:rPr>
              <w:t>The post-holder will:</w:t>
            </w:r>
          </w:p>
          <w:p w14:paraId="09C2B68D" w14:textId="77777777" w:rsidR="00C66034" w:rsidRPr="00C66034" w:rsidRDefault="00C66034" w:rsidP="00C66034">
            <w:pPr>
              <w:numPr>
                <w:ilvl w:val="0"/>
                <w:numId w:val="12"/>
              </w:numPr>
              <w:rPr>
                <w:rFonts w:ascii="Calibri" w:eastAsia="Times New Roman" w:hAnsi="Calibri" w:cs="Tahoma"/>
              </w:rPr>
            </w:pPr>
            <w:r w:rsidRPr="00C66034">
              <w:rPr>
                <w:rFonts w:ascii="Calibri" w:eastAsia="Times New Roman" w:hAnsi="Calibri" w:cs="Tahoma"/>
              </w:rPr>
              <w:t>Apply practice policies, standards and guidance</w:t>
            </w:r>
          </w:p>
          <w:p w14:paraId="0DE1FACB" w14:textId="77777777" w:rsidR="00C66034" w:rsidRPr="00C66034" w:rsidRDefault="00C66034" w:rsidP="00C66034">
            <w:pPr>
              <w:numPr>
                <w:ilvl w:val="0"/>
                <w:numId w:val="12"/>
              </w:numPr>
              <w:rPr>
                <w:rFonts w:ascii="Calibri" w:eastAsia="Times New Roman" w:hAnsi="Calibri" w:cs="Tahoma"/>
              </w:rPr>
            </w:pPr>
            <w:r w:rsidRPr="00C66034">
              <w:rPr>
                <w:rFonts w:ascii="Calibri" w:eastAsia="Times New Roman" w:hAnsi="Calibri" w:cs="Tahoma"/>
              </w:rPr>
              <w:t>Discuss with other members of the team how the policies, standards and guidelines will affect own work</w:t>
            </w:r>
          </w:p>
          <w:p w14:paraId="315F00BC" w14:textId="77777777" w:rsidR="00C66034" w:rsidRPr="00C66034" w:rsidRDefault="00C66034" w:rsidP="00C66034">
            <w:pPr>
              <w:numPr>
                <w:ilvl w:val="0"/>
                <w:numId w:val="12"/>
              </w:numPr>
              <w:rPr>
                <w:rFonts w:ascii="Calibri" w:eastAsia="Times New Roman" w:hAnsi="Calibri" w:cs="Tahoma"/>
              </w:rPr>
            </w:pPr>
            <w:r w:rsidRPr="00C66034">
              <w:rPr>
                <w:rFonts w:ascii="Calibri" w:eastAsia="Times New Roman" w:hAnsi="Calibri" w:cs="Tahoma"/>
              </w:rPr>
              <w:t>Participate in audit where appropriate.</w:t>
            </w:r>
          </w:p>
          <w:p w14:paraId="4EFF136B" w14:textId="77777777" w:rsidR="00C91681" w:rsidRPr="00FA4D47" w:rsidRDefault="00C91681" w:rsidP="00AD2B46">
            <w:pPr>
              <w:rPr>
                <w:rFonts w:ascii="Century Gothic" w:hAnsi="Century Gothic" w:cs="Arial"/>
                <w:sz w:val="21"/>
                <w:szCs w:val="21"/>
              </w:rPr>
            </w:pPr>
          </w:p>
        </w:tc>
      </w:tr>
    </w:tbl>
    <w:p w14:paraId="4259BE78" w14:textId="77777777" w:rsidR="0056307C" w:rsidRPr="00FA4D47" w:rsidRDefault="0056307C">
      <w:pPr>
        <w:rPr>
          <w:rFonts w:ascii="Century Gothic" w:hAnsi="Century Gothic"/>
          <w:sz w:val="21"/>
          <w:szCs w:val="21"/>
        </w:rPr>
      </w:pPr>
    </w:p>
    <w:p w14:paraId="07ECEA33" w14:textId="77777777" w:rsidR="00C91681" w:rsidRPr="00FA4D47" w:rsidRDefault="00C91681" w:rsidP="00C91681">
      <w:pPr>
        <w:tabs>
          <w:tab w:val="left" w:pos="1632"/>
        </w:tabs>
        <w:rPr>
          <w:rFonts w:ascii="Century Gothic" w:hAnsi="Century Gothic" w:cs="Arial"/>
          <w:b/>
          <w:sz w:val="21"/>
          <w:szCs w:val="21"/>
          <w:u w:val="single"/>
        </w:rPr>
      </w:pPr>
    </w:p>
    <w:p w14:paraId="2372F4B7" w14:textId="77777777" w:rsidR="00C91681" w:rsidRPr="00FA4D47" w:rsidRDefault="00C91681" w:rsidP="00C91681">
      <w:pPr>
        <w:tabs>
          <w:tab w:val="left" w:pos="1632"/>
        </w:tabs>
        <w:rPr>
          <w:rFonts w:ascii="Century Gothic" w:hAnsi="Century Gothic" w:cs="Arial"/>
          <w:b/>
          <w:sz w:val="21"/>
          <w:szCs w:val="21"/>
          <w:u w:val="single"/>
        </w:rPr>
      </w:pPr>
    </w:p>
    <w:p w14:paraId="2F796E4F" w14:textId="77777777" w:rsidR="00E77B36" w:rsidRPr="00FA4D47" w:rsidRDefault="00E77B36" w:rsidP="00131A83">
      <w:pPr>
        <w:jc w:val="both"/>
        <w:rPr>
          <w:rFonts w:ascii="Century Gothic" w:hAnsi="Century Gothic"/>
          <w:sz w:val="21"/>
          <w:szCs w:val="21"/>
        </w:rPr>
      </w:pPr>
    </w:p>
    <w:sectPr w:rsidR="00E77B36" w:rsidRPr="00FA4D47" w:rsidSect="00DD5A24">
      <w:headerReference w:type="first" r:id="rId8"/>
      <w:pgSz w:w="11906" w:h="16838"/>
      <w:pgMar w:top="720" w:right="720" w:bottom="720" w:left="720" w:header="63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75369" w14:textId="77777777" w:rsidR="009B3E9D" w:rsidRDefault="009B3E9D" w:rsidP="005468BF">
      <w:r>
        <w:separator/>
      </w:r>
    </w:p>
  </w:endnote>
  <w:endnote w:type="continuationSeparator" w:id="0">
    <w:p w14:paraId="0EA85748" w14:textId="77777777" w:rsidR="009B3E9D" w:rsidRDefault="009B3E9D" w:rsidP="0054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D7A63" w14:textId="77777777" w:rsidR="009B3E9D" w:rsidRDefault="009B3E9D" w:rsidP="005468BF">
      <w:r>
        <w:separator/>
      </w:r>
    </w:p>
  </w:footnote>
  <w:footnote w:type="continuationSeparator" w:id="0">
    <w:p w14:paraId="0F49CE49" w14:textId="77777777" w:rsidR="009B3E9D" w:rsidRDefault="009B3E9D" w:rsidP="00546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A93A7" w14:textId="77777777" w:rsidR="00DD5A24" w:rsidRPr="00DD5A24" w:rsidRDefault="00DD5A24" w:rsidP="00DD5A24">
    <w:pPr>
      <w:rPr>
        <w:rFonts w:ascii="Century Gothic" w:hAnsi="Century Gothic" w:cs="Arial"/>
        <w:b/>
        <w:color w:val="5F497A" w:themeColor="accent4" w:themeShade="BF"/>
        <w:sz w:val="28"/>
        <w:szCs w:val="28"/>
      </w:rPr>
    </w:pPr>
    <w:r>
      <w:rPr>
        <w:rFonts w:ascii="Century Gothic" w:eastAsia="Calibri" w:hAnsi="Century Gothic" w:cs="Calibri"/>
        <w:noProof/>
        <w:color w:val="7030A0"/>
        <w:sz w:val="28"/>
        <w:szCs w:val="28"/>
        <w:lang w:eastAsia="en-GB"/>
      </w:rPr>
      <w:drawing>
        <wp:anchor distT="0" distB="0" distL="114300" distR="114300" simplePos="0" relativeHeight="251659264" behindDoc="0" locked="0" layoutInCell="1" allowOverlap="1" wp14:anchorId="72507EC1" wp14:editId="151BA941">
          <wp:simplePos x="0" y="0"/>
          <wp:positionH relativeFrom="column">
            <wp:posOffset>4047603</wp:posOffset>
          </wp:positionH>
          <wp:positionV relativeFrom="paragraph">
            <wp:posOffset>-125095</wp:posOffset>
          </wp:positionV>
          <wp:extent cx="2623953" cy="497712"/>
          <wp:effectExtent l="0" t="0" r="0" b="0"/>
          <wp:wrapNone/>
          <wp:docPr id="1" name="Picture 1" descr="colte_logo_small_wht_bg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lte_logo_small_wht_bg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3953" cy="4977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5A24">
      <w:rPr>
        <w:rFonts w:ascii="Century Gothic" w:hAnsi="Century Gothic" w:cs="Arial"/>
        <w:b/>
        <w:color w:val="5F497A" w:themeColor="accent4" w:themeShade="BF"/>
        <w:sz w:val="28"/>
        <w:szCs w:val="28"/>
      </w:rPr>
      <w:t>Job description &amp; Person Specification:</w:t>
    </w:r>
  </w:p>
  <w:p w14:paraId="66AF68B3" w14:textId="028A653D" w:rsidR="00DD5A24" w:rsidRPr="00DD5A24" w:rsidRDefault="00F86EB7" w:rsidP="00DD5A24">
    <w:pPr>
      <w:rPr>
        <w:rFonts w:ascii="Century Gothic" w:hAnsi="Century Gothic" w:cs="Arial"/>
        <w:bCs/>
        <w:color w:val="365F91" w:themeColor="accent1" w:themeShade="BF"/>
        <w:sz w:val="22"/>
        <w:szCs w:val="22"/>
      </w:rPr>
    </w:pPr>
    <w:r>
      <w:rPr>
        <w:rFonts w:ascii="Century Gothic" w:hAnsi="Century Gothic" w:cs="Arial"/>
        <w:bCs/>
        <w:color w:val="365F91" w:themeColor="accent1" w:themeShade="BF"/>
        <w:sz w:val="22"/>
        <w:szCs w:val="22"/>
      </w:rPr>
      <w:t>Salaried GP</w:t>
    </w:r>
  </w:p>
  <w:p w14:paraId="44CCFA81" w14:textId="77777777" w:rsidR="00DD5A24" w:rsidRDefault="00DD5A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8A044B"/>
    <w:multiLevelType w:val="hybridMultilevel"/>
    <w:tmpl w:val="30766B8A"/>
    <w:lvl w:ilvl="0" w:tplc="08090001">
      <w:start w:val="1"/>
      <w:numFmt w:val="bullet"/>
      <w:lvlText w:val=""/>
      <w:lvlJc w:val="left"/>
      <w:pPr>
        <w:ind w:left="1572" w:hanging="360"/>
      </w:pPr>
      <w:rPr>
        <w:rFonts w:ascii="Symbol" w:hAnsi="Symbol" w:hint="default"/>
      </w:rPr>
    </w:lvl>
    <w:lvl w:ilvl="1" w:tplc="26362EEC">
      <w:start w:val="1"/>
      <w:numFmt w:val="bullet"/>
      <w:lvlText w:val=""/>
      <w:lvlJc w:val="left"/>
      <w:pPr>
        <w:ind w:left="2292" w:hanging="360"/>
      </w:pPr>
      <w:rPr>
        <w:rFonts w:ascii="Symbol" w:hAnsi="Symbol"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
    <w:nsid w:val="11DD07FA"/>
    <w:multiLevelType w:val="hybridMultilevel"/>
    <w:tmpl w:val="5850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2364B"/>
    <w:multiLevelType w:val="hybridMultilevel"/>
    <w:tmpl w:val="40F2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A91FFB"/>
    <w:multiLevelType w:val="hybridMultilevel"/>
    <w:tmpl w:val="B9B4E63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500746"/>
    <w:multiLevelType w:val="hybridMultilevel"/>
    <w:tmpl w:val="54465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9"/>
  </w:num>
  <w:num w:numId="4">
    <w:abstractNumId w:val="2"/>
  </w:num>
  <w:num w:numId="5">
    <w:abstractNumId w:val="5"/>
  </w:num>
  <w:num w:numId="6">
    <w:abstractNumId w:val="3"/>
  </w:num>
  <w:num w:numId="7">
    <w:abstractNumId w:val="7"/>
  </w:num>
  <w:num w:numId="8">
    <w:abstractNumId w:val="8"/>
  </w:num>
  <w:num w:numId="9">
    <w:abstractNumId w:val="11"/>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81"/>
    <w:rsid w:val="00054B6B"/>
    <w:rsid w:val="000A70B9"/>
    <w:rsid w:val="000B1993"/>
    <w:rsid w:val="000C0D18"/>
    <w:rsid w:val="000F1344"/>
    <w:rsid w:val="00102C33"/>
    <w:rsid w:val="00126E61"/>
    <w:rsid w:val="00131A83"/>
    <w:rsid w:val="001C084A"/>
    <w:rsid w:val="001E5989"/>
    <w:rsid w:val="001F1FF8"/>
    <w:rsid w:val="0020450A"/>
    <w:rsid w:val="00215120"/>
    <w:rsid w:val="00256C4A"/>
    <w:rsid w:val="002631DA"/>
    <w:rsid w:val="0029229B"/>
    <w:rsid w:val="002C756D"/>
    <w:rsid w:val="002E3E33"/>
    <w:rsid w:val="003045C7"/>
    <w:rsid w:val="00316D71"/>
    <w:rsid w:val="00323244"/>
    <w:rsid w:val="0032676F"/>
    <w:rsid w:val="00336574"/>
    <w:rsid w:val="00344511"/>
    <w:rsid w:val="00363307"/>
    <w:rsid w:val="003C0B8A"/>
    <w:rsid w:val="003D040A"/>
    <w:rsid w:val="003D4A0A"/>
    <w:rsid w:val="003E6E80"/>
    <w:rsid w:val="00404E45"/>
    <w:rsid w:val="00437B83"/>
    <w:rsid w:val="00452D12"/>
    <w:rsid w:val="004748B6"/>
    <w:rsid w:val="004F28FF"/>
    <w:rsid w:val="004F67C3"/>
    <w:rsid w:val="00522371"/>
    <w:rsid w:val="005468BF"/>
    <w:rsid w:val="00553787"/>
    <w:rsid w:val="0056273A"/>
    <w:rsid w:val="0056307C"/>
    <w:rsid w:val="005A2DFB"/>
    <w:rsid w:val="005E0147"/>
    <w:rsid w:val="0060445B"/>
    <w:rsid w:val="0061451A"/>
    <w:rsid w:val="0063213A"/>
    <w:rsid w:val="0068700D"/>
    <w:rsid w:val="006B428C"/>
    <w:rsid w:val="00703671"/>
    <w:rsid w:val="00706780"/>
    <w:rsid w:val="007565E7"/>
    <w:rsid w:val="007A5F70"/>
    <w:rsid w:val="007C4B31"/>
    <w:rsid w:val="007D092A"/>
    <w:rsid w:val="007D3A5E"/>
    <w:rsid w:val="007F15CC"/>
    <w:rsid w:val="007F2803"/>
    <w:rsid w:val="00851AB1"/>
    <w:rsid w:val="0089002D"/>
    <w:rsid w:val="008C2082"/>
    <w:rsid w:val="008E3723"/>
    <w:rsid w:val="008E51E7"/>
    <w:rsid w:val="008E7544"/>
    <w:rsid w:val="008F16EE"/>
    <w:rsid w:val="0092163A"/>
    <w:rsid w:val="00951770"/>
    <w:rsid w:val="009842A1"/>
    <w:rsid w:val="00992EDA"/>
    <w:rsid w:val="009A1C80"/>
    <w:rsid w:val="009B3E9D"/>
    <w:rsid w:val="009D2F10"/>
    <w:rsid w:val="00A25AC4"/>
    <w:rsid w:val="00A73AB0"/>
    <w:rsid w:val="00A9762F"/>
    <w:rsid w:val="00AC49C7"/>
    <w:rsid w:val="00AD2B46"/>
    <w:rsid w:val="00AE2F4C"/>
    <w:rsid w:val="00AF66E7"/>
    <w:rsid w:val="00B167E6"/>
    <w:rsid w:val="00B36344"/>
    <w:rsid w:val="00B77D96"/>
    <w:rsid w:val="00B92074"/>
    <w:rsid w:val="00BD2C4F"/>
    <w:rsid w:val="00C4623D"/>
    <w:rsid w:val="00C66034"/>
    <w:rsid w:val="00C91681"/>
    <w:rsid w:val="00CF33AC"/>
    <w:rsid w:val="00D1244F"/>
    <w:rsid w:val="00D1746B"/>
    <w:rsid w:val="00D20525"/>
    <w:rsid w:val="00D22BFF"/>
    <w:rsid w:val="00D4450D"/>
    <w:rsid w:val="00D73E1F"/>
    <w:rsid w:val="00D86C62"/>
    <w:rsid w:val="00D87811"/>
    <w:rsid w:val="00DA58A3"/>
    <w:rsid w:val="00DC10A5"/>
    <w:rsid w:val="00DC784E"/>
    <w:rsid w:val="00DD5A24"/>
    <w:rsid w:val="00DE3FED"/>
    <w:rsid w:val="00DE4A58"/>
    <w:rsid w:val="00E22EA4"/>
    <w:rsid w:val="00E63D8B"/>
    <w:rsid w:val="00E77B36"/>
    <w:rsid w:val="00E875C7"/>
    <w:rsid w:val="00ED4D0E"/>
    <w:rsid w:val="00EF61C2"/>
    <w:rsid w:val="00F0420A"/>
    <w:rsid w:val="00F31B5E"/>
    <w:rsid w:val="00F70C9F"/>
    <w:rsid w:val="00F86EB7"/>
    <w:rsid w:val="00FA4D47"/>
    <w:rsid w:val="00FF0DB2"/>
    <w:rsid w:val="0FA3C9F5"/>
    <w:rsid w:val="138B65AB"/>
    <w:rsid w:val="19C1F97F"/>
    <w:rsid w:val="1D4A6A7C"/>
    <w:rsid w:val="2AEB658F"/>
    <w:rsid w:val="422722D5"/>
    <w:rsid w:val="46B8818C"/>
    <w:rsid w:val="6CCB7171"/>
    <w:rsid w:val="7C2B6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8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681"/>
    <w:pPr>
      <w:tabs>
        <w:tab w:val="center" w:pos="4513"/>
        <w:tab w:val="right" w:pos="9026"/>
      </w:tabs>
    </w:pPr>
  </w:style>
  <w:style w:type="character" w:customStyle="1" w:styleId="HeaderChar">
    <w:name w:val="Header Char"/>
    <w:basedOn w:val="DefaultParagraphFont"/>
    <w:link w:val="Header"/>
    <w:rsid w:val="00C91681"/>
    <w:rPr>
      <w:sz w:val="24"/>
      <w:szCs w:val="24"/>
    </w:rPr>
  </w:style>
  <w:style w:type="table" w:styleId="TableGrid">
    <w:name w:val="Table Grid"/>
    <w:basedOn w:val="TableNormal"/>
    <w:uiPriority w:val="39"/>
    <w:rsid w:val="00C9168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681"/>
    <w:pPr>
      <w:ind w:left="720"/>
      <w:contextualSpacing/>
    </w:pPr>
  </w:style>
  <w:style w:type="character" w:styleId="Strong">
    <w:name w:val="Strong"/>
    <w:basedOn w:val="DefaultParagraphFont"/>
    <w:uiPriority w:val="22"/>
    <w:qFormat/>
    <w:rsid w:val="00851AB1"/>
    <w:rPr>
      <w:b/>
      <w:bCs/>
    </w:rPr>
  </w:style>
  <w:style w:type="character" w:styleId="Emphasis">
    <w:name w:val="Emphasis"/>
    <w:basedOn w:val="DefaultParagraphFont"/>
    <w:uiPriority w:val="20"/>
    <w:qFormat/>
    <w:rsid w:val="000F1344"/>
    <w:rPr>
      <w:i/>
      <w:iCs/>
    </w:rPr>
  </w:style>
  <w:style w:type="paragraph" w:styleId="Footer">
    <w:name w:val="footer"/>
    <w:basedOn w:val="Normal"/>
    <w:link w:val="FooterChar"/>
    <w:uiPriority w:val="99"/>
    <w:unhideWhenUsed/>
    <w:rsid w:val="005468BF"/>
    <w:pPr>
      <w:tabs>
        <w:tab w:val="center" w:pos="4680"/>
        <w:tab w:val="right" w:pos="9360"/>
      </w:tabs>
    </w:pPr>
  </w:style>
  <w:style w:type="character" w:customStyle="1" w:styleId="FooterChar">
    <w:name w:val="Footer Char"/>
    <w:basedOn w:val="DefaultParagraphFont"/>
    <w:link w:val="Footer"/>
    <w:uiPriority w:val="99"/>
    <w:rsid w:val="005468BF"/>
    <w:rPr>
      <w:sz w:val="24"/>
      <w:szCs w:val="24"/>
    </w:rPr>
  </w:style>
  <w:style w:type="paragraph" w:styleId="NoSpacing">
    <w:name w:val="No Spacing"/>
    <w:uiPriority w:val="1"/>
    <w:qFormat/>
    <w:rsid w:val="000C0D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8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681"/>
    <w:pPr>
      <w:tabs>
        <w:tab w:val="center" w:pos="4513"/>
        <w:tab w:val="right" w:pos="9026"/>
      </w:tabs>
    </w:pPr>
  </w:style>
  <w:style w:type="character" w:customStyle="1" w:styleId="HeaderChar">
    <w:name w:val="Header Char"/>
    <w:basedOn w:val="DefaultParagraphFont"/>
    <w:link w:val="Header"/>
    <w:rsid w:val="00C91681"/>
    <w:rPr>
      <w:sz w:val="24"/>
      <w:szCs w:val="24"/>
    </w:rPr>
  </w:style>
  <w:style w:type="table" w:styleId="TableGrid">
    <w:name w:val="Table Grid"/>
    <w:basedOn w:val="TableNormal"/>
    <w:uiPriority w:val="39"/>
    <w:rsid w:val="00C9168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681"/>
    <w:pPr>
      <w:ind w:left="720"/>
      <w:contextualSpacing/>
    </w:pPr>
  </w:style>
  <w:style w:type="character" w:styleId="Strong">
    <w:name w:val="Strong"/>
    <w:basedOn w:val="DefaultParagraphFont"/>
    <w:uiPriority w:val="22"/>
    <w:qFormat/>
    <w:rsid w:val="00851AB1"/>
    <w:rPr>
      <w:b/>
      <w:bCs/>
    </w:rPr>
  </w:style>
  <w:style w:type="character" w:styleId="Emphasis">
    <w:name w:val="Emphasis"/>
    <w:basedOn w:val="DefaultParagraphFont"/>
    <w:uiPriority w:val="20"/>
    <w:qFormat/>
    <w:rsid w:val="000F1344"/>
    <w:rPr>
      <w:i/>
      <w:iCs/>
    </w:rPr>
  </w:style>
  <w:style w:type="paragraph" w:styleId="Footer">
    <w:name w:val="footer"/>
    <w:basedOn w:val="Normal"/>
    <w:link w:val="FooterChar"/>
    <w:uiPriority w:val="99"/>
    <w:unhideWhenUsed/>
    <w:rsid w:val="005468BF"/>
    <w:pPr>
      <w:tabs>
        <w:tab w:val="center" w:pos="4680"/>
        <w:tab w:val="right" w:pos="9360"/>
      </w:tabs>
    </w:pPr>
  </w:style>
  <w:style w:type="character" w:customStyle="1" w:styleId="FooterChar">
    <w:name w:val="Footer Char"/>
    <w:basedOn w:val="DefaultParagraphFont"/>
    <w:link w:val="Footer"/>
    <w:uiPriority w:val="99"/>
    <w:rsid w:val="005468BF"/>
    <w:rPr>
      <w:sz w:val="24"/>
      <w:szCs w:val="24"/>
    </w:rPr>
  </w:style>
  <w:style w:type="paragraph" w:styleId="NoSpacing">
    <w:name w:val="No Spacing"/>
    <w:uiPriority w:val="1"/>
    <w:qFormat/>
    <w:rsid w:val="000C0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5050">
      <w:bodyDiv w:val="1"/>
      <w:marLeft w:val="0"/>
      <w:marRight w:val="0"/>
      <w:marTop w:val="0"/>
      <w:marBottom w:val="0"/>
      <w:divBdr>
        <w:top w:val="none" w:sz="0" w:space="0" w:color="auto"/>
        <w:left w:val="none" w:sz="0" w:space="0" w:color="auto"/>
        <w:bottom w:val="none" w:sz="0" w:space="0" w:color="auto"/>
        <w:right w:val="none" w:sz="0" w:space="0" w:color="auto"/>
      </w:divBdr>
    </w:div>
    <w:div w:id="846483604">
      <w:bodyDiv w:val="1"/>
      <w:marLeft w:val="0"/>
      <w:marRight w:val="0"/>
      <w:marTop w:val="0"/>
      <w:marBottom w:val="0"/>
      <w:divBdr>
        <w:top w:val="none" w:sz="0" w:space="0" w:color="auto"/>
        <w:left w:val="none" w:sz="0" w:space="0" w:color="auto"/>
        <w:bottom w:val="none" w:sz="0" w:space="0" w:color="auto"/>
        <w:right w:val="none" w:sz="0" w:space="0" w:color="auto"/>
      </w:divBdr>
    </w:div>
    <w:div w:id="13100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NEECCG</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Smith</dc:creator>
  <cp:lastModifiedBy>potticarydeb</cp:lastModifiedBy>
  <cp:revision>2</cp:revision>
  <cp:lastPrinted>2019-11-20T08:06:00Z</cp:lastPrinted>
  <dcterms:created xsi:type="dcterms:W3CDTF">2021-10-21T07:49:00Z</dcterms:created>
  <dcterms:modified xsi:type="dcterms:W3CDTF">2021-10-21T07:49:00Z</dcterms:modified>
</cp:coreProperties>
</file>