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EC49" w14:textId="0E3C6FE9" w:rsidR="64BDD8F2" w:rsidRPr="002950A8" w:rsidRDefault="002950A8" w:rsidP="1C123D48">
      <w:pPr>
        <w:spacing w:line="259" w:lineRule="auto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 w:rsidRPr="1C123D48"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  <w:t xml:space="preserve">GP Vacancy </w:t>
      </w:r>
    </w:p>
    <w:p w14:paraId="232E9A30" w14:textId="77777777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5C179072" w14:textId="1C78BEBB" w:rsidR="005E70AF" w:rsidRDefault="64BDD8F2" w:rsidP="64BDD8F2">
      <w:r w:rsidRPr="64BDD8F2">
        <w:rPr>
          <w:rFonts w:asciiTheme="majorHAnsi" w:eastAsiaTheme="majorEastAsia" w:hAnsiTheme="majorHAnsi" w:cstheme="majorBidi"/>
        </w:rPr>
        <w:t>Due to</w:t>
      </w:r>
      <w:r w:rsidR="00EF4135">
        <w:rPr>
          <w:rFonts w:asciiTheme="majorHAnsi" w:eastAsiaTheme="majorEastAsia" w:hAnsiTheme="majorHAnsi" w:cstheme="majorBidi"/>
        </w:rPr>
        <w:t xml:space="preserve"> </w:t>
      </w:r>
      <w:r w:rsidR="002950A8">
        <w:rPr>
          <w:rFonts w:asciiTheme="majorHAnsi" w:eastAsiaTheme="majorEastAsia" w:hAnsiTheme="majorHAnsi" w:cstheme="majorBidi"/>
        </w:rPr>
        <w:t>recent</w:t>
      </w:r>
      <w:r w:rsidR="00EF4135">
        <w:rPr>
          <w:rFonts w:asciiTheme="majorHAnsi" w:eastAsiaTheme="majorEastAsia" w:hAnsiTheme="majorHAnsi" w:cstheme="majorBidi"/>
        </w:rPr>
        <w:t xml:space="preserve"> retirements</w:t>
      </w:r>
      <w:r w:rsidR="009D3E39">
        <w:rPr>
          <w:rFonts w:asciiTheme="majorHAnsi" w:eastAsiaTheme="majorEastAsia" w:hAnsiTheme="majorHAnsi" w:cstheme="majorBidi"/>
        </w:rPr>
        <w:t xml:space="preserve"> and a growing population</w:t>
      </w:r>
      <w:r w:rsidRPr="64BDD8F2">
        <w:rPr>
          <w:rFonts w:asciiTheme="majorHAnsi" w:eastAsiaTheme="majorEastAsia" w:hAnsiTheme="majorHAnsi" w:cstheme="majorBidi"/>
        </w:rPr>
        <w:t>, we are looking for a new GP to join our team.</w:t>
      </w:r>
      <w:r w:rsidR="00E37348">
        <w:rPr>
          <w:rFonts w:asciiTheme="majorHAnsi" w:eastAsiaTheme="majorEastAsia" w:hAnsiTheme="majorHAnsi" w:cstheme="majorBidi"/>
        </w:rPr>
        <w:t xml:space="preserve"> We know GP life </w:t>
      </w:r>
      <w:r w:rsidR="00E46CF9">
        <w:rPr>
          <w:rFonts w:asciiTheme="majorHAnsi" w:eastAsiaTheme="majorEastAsia" w:hAnsiTheme="majorHAnsi" w:cstheme="majorBidi"/>
        </w:rPr>
        <w:t xml:space="preserve">can be </w:t>
      </w:r>
      <w:r w:rsidR="00E37348">
        <w:rPr>
          <w:rFonts w:asciiTheme="majorHAnsi" w:eastAsiaTheme="majorEastAsia" w:hAnsiTheme="majorHAnsi" w:cstheme="majorBidi"/>
        </w:rPr>
        <w:t>tough and we are committed to continuing to adapt and evolve our Practice to preserve our team.</w:t>
      </w:r>
      <w:r w:rsidR="007B7C44">
        <w:rPr>
          <w:rFonts w:asciiTheme="majorHAnsi" w:eastAsiaTheme="majorEastAsia" w:hAnsiTheme="majorHAnsi" w:cstheme="majorBidi"/>
        </w:rPr>
        <w:t xml:space="preserve"> So come and join </w:t>
      </w:r>
      <w:r w:rsidR="00CF06AB">
        <w:rPr>
          <w:rFonts w:asciiTheme="majorHAnsi" w:eastAsiaTheme="majorEastAsia" w:hAnsiTheme="majorHAnsi" w:cstheme="majorBidi"/>
        </w:rPr>
        <w:t>us!!</w:t>
      </w:r>
    </w:p>
    <w:p w14:paraId="0521D530" w14:textId="477040A3" w:rsidR="005E70AF" w:rsidRDefault="005E70AF" w:rsidP="64BDD8F2"/>
    <w:p w14:paraId="46068E87" w14:textId="7C81AFBE" w:rsidR="005E70AF" w:rsidRDefault="64BDD8F2" w:rsidP="1C123D48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1C123D48">
        <w:rPr>
          <w:rFonts w:asciiTheme="majorHAnsi" w:eastAsiaTheme="majorEastAsia" w:hAnsiTheme="majorHAnsi" w:cstheme="majorBidi"/>
          <w:sz w:val="22"/>
          <w:szCs w:val="22"/>
        </w:rPr>
        <w:t xml:space="preserve">Applications for </w:t>
      </w:r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Associate </w:t>
      </w:r>
      <w:r w:rsidR="00EF4135"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(Salaried) </w:t>
      </w:r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>GP</w:t>
      </w:r>
      <w:r w:rsidRPr="1C123D48">
        <w:rPr>
          <w:rFonts w:asciiTheme="majorHAnsi" w:eastAsiaTheme="majorEastAsia" w:hAnsiTheme="majorHAnsi" w:cstheme="majorBidi"/>
          <w:sz w:val="22"/>
          <w:szCs w:val="22"/>
        </w:rPr>
        <w:t xml:space="preserve">, </w:t>
      </w:r>
      <w:r w:rsidR="00DF7AA3"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Retainer </w:t>
      </w:r>
      <w:r w:rsidRPr="1C123D48">
        <w:rPr>
          <w:rFonts w:asciiTheme="majorHAnsi" w:eastAsiaTheme="majorEastAsia" w:hAnsiTheme="majorHAnsi" w:cstheme="majorBidi"/>
          <w:sz w:val="22"/>
          <w:szCs w:val="22"/>
        </w:rPr>
        <w:t xml:space="preserve">or </w:t>
      </w:r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GP Partner </w:t>
      </w:r>
      <w:r w:rsidRPr="1C123D48">
        <w:rPr>
          <w:rFonts w:asciiTheme="majorHAnsi" w:eastAsiaTheme="majorEastAsia" w:hAnsiTheme="majorHAnsi" w:cstheme="majorBidi"/>
          <w:sz w:val="22"/>
          <w:szCs w:val="22"/>
        </w:rPr>
        <w:t>welcome</w:t>
      </w:r>
    </w:p>
    <w:p w14:paraId="3A3EAF47" w14:textId="092633A7" w:rsidR="005E70AF" w:rsidRDefault="64BDD8F2" w:rsidP="64BDD8F2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64BDD8F2">
        <w:rPr>
          <w:rFonts w:asciiTheme="majorHAnsi" w:eastAsiaTheme="majorEastAsia" w:hAnsiTheme="majorHAnsi" w:cstheme="majorBidi"/>
          <w:sz w:val="22"/>
          <w:szCs w:val="22"/>
        </w:rPr>
        <w:t xml:space="preserve">Would consider </w:t>
      </w:r>
      <w:r w:rsidRPr="64BDD8F2">
        <w:rPr>
          <w:rFonts w:asciiTheme="majorHAnsi" w:eastAsiaTheme="majorEastAsia" w:hAnsiTheme="majorHAnsi" w:cstheme="majorBidi"/>
          <w:b/>
          <w:bCs/>
          <w:sz w:val="22"/>
          <w:szCs w:val="22"/>
        </w:rPr>
        <w:t>part-time/job share, or full-time</w:t>
      </w:r>
    </w:p>
    <w:p w14:paraId="1517E47B" w14:textId="4BF266FD" w:rsidR="005E70AF" w:rsidRDefault="64BDD8F2" w:rsidP="64BDD8F2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64BDD8F2">
        <w:rPr>
          <w:rFonts w:asciiTheme="majorHAnsi" w:eastAsiaTheme="majorEastAsia" w:hAnsiTheme="majorHAnsi" w:cstheme="majorBidi"/>
          <w:b/>
          <w:bCs/>
          <w:sz w:val="22"/>
          <w:szCs w:val="22"/>
        </w:rPr>
        <w:t>Newly Qualified</w:t>
      </w:r>
      <w:r w:rsidRPr="00AB4227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GP</w:t>
      </w:r>
      <w:r w:rsidRPr="64BDD8F2">
        <w:rPr>
          <w:rFonts w:asciiTheme="majorHAnsi" w:eastAsiaTheme="majorEastAsia" w:hAnsiTheme="majorHAnsi" w:cstheme="majorBidi"/>
          <w:sz w:val="22"/>
          <w:szCs w:val="22"/>
        </w:rPr>
        <w:t xml:space="preserve"> applications welcome</w:t>
      </w:r>
    </w:p>
    <w:p w14:paraId="34E6378C" w14:textId="58723114" w:rsidR="005E70AF" w:rsidRPr="009B4996" w:rsidRDefault="00E37348" w:rsidP="1C123D48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Salary </w:t>
      </w:r>
      <w:proofErr w:type="gramStart"/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>range</w:t>
      </w:r>
      <w:proofErr w:type="gramEnd"/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="53ABC585"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from </w:t>
      </w:r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>£</w:t>
      </w:r>
      <w:r w:rsidR="002950A8"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10,850 </w:t>
      </w:r>
      <w:r w:rsidR="00BD6C60"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>/session</w:t>
      </w:r>
      <w:r w:rsidR="5055A927"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="002950A8"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- negotiable </w:t>
      </w:r>
      <w:r w:rsidRPr="1C123D48">
        <w:rPr>
          <w:rFonts w:asciiTheme="majorHAnsi" w:eastAsiaTheme="majorEastAsia" w:hAnsiTheme="majorHAnsi" w:cstheme="majorBidi"/>
          <w:b/>
          <w:bCs/>
          <w:sz w:val="22"/>
          <w:szCs w:val="22"/>
        </w:rPr>
        <w:t>depending on skills and experience</w:t>
      </w:r>
    </w:p>
    <w:p w14:paraId="447C5F5D" w14:textId="453B24E8" w:rsidR="00AB4227" w:rsidRDefault="00D64276" w:rsidP="00AB4227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sz w:val="22"/>
          <w:szCs w:val="22"/>
        </w:rPr>
        <w:t xml:space="preserve">Contract based </w:t>
      </w:r>
      <w:r w:rsidR="00AB4227">
        <w:rPr>
          <w:rFonts w:asciiTheme="majorHAnsi" w:eastAsiaTheme="majorEastAsia" w:hAnsiTheme="majorHAnsi" w:cstheme="majorBidi"/>
          <w:sz w:val="22"/>
          <w:szCs w:val="22"/>
        </w:rPr>
        <w:t xml:space="preserve">on </w:t>
      </w:r>
      <w:r w:rsidR="64BDD8F2" w:rsidRPr="009B4996">
        <w:rPr>
          <w:rFonts w:asciiTheme="majorHAnsi" w:eastAsiaTheme="majorEastAsia" w:hAnsiTheme="majorHAnsi" w:cstheme="majorBidi"/>
          <w:b/>
          <w:bCs/>
          <w:sz w:val="22"/>
          <w:szCs w:val="22"/>
        </w:rPr>
        <w:t>BMA model contract</w:t>
      </w:r>
    </w:p>
    <w:p w14:paraId="57A22065" w14:textId="2FDFCBAB" w:rsidR="00AB4227" w:rsidRDefault="00AB4227" w:rsidP="00AB4227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sz w:val="22"/>
          <w:szCs w:val="22"/>
        </w:rPr>
        <w:t xml:space="preserve">Strong history and commitment to </w:t>
      </w:r>
      <w:r w:rsidRPr="003D75A6">
        <w:rPr>
          <w:rFonts w:asciiTheme="majorHAnsi" w:eastAsiaTheme="majorEastAsia" w:hAnsiTheme="majorHAnsi" w:cstheme="majorBidi"/>
          <w:b/>
          <w:bCs/>
          <w:sz w:val="22"/>
          <w:szCs w:val="22"/>
        </w:rPr>
        <w:t>support and mentorship</w:t>
      </w:r>
      <w:r>
        <w:rPr>
          <w:rFonts w:asciiTheme="majorHAnsi" w:eastAsiaTheme="majorEastAsia" w:hAnsiTheme="majorHAnsi" w:cstheme="majorBidi"/>
          <w:sz w:val="22"/>
          <w:szCs w:val="22"/>
        </w:rPr>
        <w:t xml:space="preserve"> of colleagues</w:t>
      </w:r>
    </w:p>
    <w:p w14:paraId="37952208" w14:textId="24762686" w:rsidR="00AB4227" w:rsidRPr="00AB4227" w:rsidRDefault="00E37348" w:rsidP="00AB4227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2"/>
          <w:szCs w:val="22"/>
        </w:rPr>
      </w:pPr>
      <w:r>
        <w:rPr>
          <w:rFonts w:asciiTheme="majorHAnsi" w:eastAsiaTheme="majorEastAsia" w:hAnsiTheme="majorHAnsi" w:cstheme="majorBidi"/>
          <w:b/>
          <w:bCs/>
          <w:sz w:val="22"/>
          <w:szCs w:val="22"/>
        </w:rPr>
        <w:t>Buddy system for c</w:t>
      </w:r>
      <w:r w:rsidR="00AB4227" w:rsidRPr="003D75A6">
        <w:rPr>
          <w:rFonts w:asciiTheme="majorHAnsi" w:eastAsiaTheme="majorEastAsia" w:hAnsiTheme="majorHAnsi" w:cstheme="majorBidi"/>
          <w:b/>
          <w:bCs/>
          <w:sz w:val="22"/>
          <w:szCs w:val="22"/>
        </w:rPr>
        <w:t>over</w:t>
      </w:r>
      <w:r w:rsidR="00AB4227">
        <w:rPr>
          <w:rFonts w:asciiTheme="majorHAnsi" w:eastAsiaTheme="majorEastAsia" w:hAnsiTheme="majorHAnsi" w:cstheme="majorBidi"/>
          <w:sz w:val="22"/>
          <w:szCs w:val="22"/>
        </w:rPr>
        <w:t xml:space="preserve"> of results/admin on days off/annual leave</w:t>
      </w:r>
    </w:p>
    <w:p w14:paraId="6C344DEF" w14:textId="6FDAEBEE" w:rsidR="00D64276" w:rsidRDefault="00D64276" w:rsidP="00D64276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2"/>
          <w:szCs w:val="22"/>
        </w:rPr>
      </w:pPr>
      <w:r w:rsidRPr="64BDD8F2">
        <w:rPr>
          <w:rFonts w:asciiTheme="majorHAnsi" w:eastAsiaTheme="majorEastAsia" w:hAnsiTheme="majorHAnsi" w:cstheme="majorBidi"/>
          <w:sz w:val="22"/>
          <w:szCs w:val="22"/>
        </w:rPr>
        <w:t>Local gym membership offered</w:t>
      </w:r>
      <w:r w:rsidR="00E37348">
        <w:rPr>
          <w:rFonts w:asciiTheme="majorHAnsi" w:eastAsiaTheme="majorEastAsia" w:hAnsiTheme="majorHAnsi" w:cstheme="majorBidi"/>
          <w:sz w:val="22"/>
          <w:szCs w:val="22"/>
        </w:rPr>
        <w:t>, Work Parties</w:t>
      </w:r>
      <w:r w:rsidR="00C042EC">
        <w:rPr>
          <w:rFonts w:asciiTheme="majorHAnsi" w:eastAsiaTheme="majorEastAsia" w:hAnsiTheme="majorHAnsi" w:cstheme="majorBidi"/>
          <w:sz w:val="22"/>
          <w:szCs w:val="22"/>
        </w:rPr>
        <w:t>, bake-off, lunches etc</w:t>
      </w:r>
    </w:p>
    <w:p w14:paraId="189DD465" w14:textId="198767F7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3672195C" w14:textId="3BEEC93A" w:rsidR="005E70AF" w:rsidRDefault="64BDD8F2" w:rsidP="64BDD8F2">
      <w:pPr>
        <w:rPr>
          <w:rFonts w:asciiTheme="majorHAnsi" w:eastAsiaTheme="majorEastAsia" w:hAnsiTheme="majorHAnsi" w:cstheme="majorBidi"/>
          <w:b/>
          <w:bCs/>
        </w:rPr>
      </w:pPr>
      <w:r w:rsidRPr="64BDD8F2">
        <w:rPr>
          <w:rFonts w:asciiTheme="majorHAnsi" w:eastAsiaTheme="majorEastAsia" w:hAnsiTheme="majorHAnsi" w:cstheme="majorBidi"/>
          <w:b/>
          <w:bCs/>
        </w:rPr>
        <w:t>Who are we?</w:t>
      </w:r>
    </w:p>
    <w:p w14:paraId="10C6E94A" w14:textId="6B13A643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023976C1" w14:textId="3D98A796" w:rsidR="005E70AF" w:rsidRDefault="005E70AF" w:rsidP="1C123D48">
      <w:pPr>
        <w:rPr>
          <w:rFonts w:asciiTheme="majorHAnsi" w:eastAsiaTheme="majorEastAsia" w:hAnsiTheme="majorHAnsi" w:cstheme="majorBidi"/>
        </w:rPr>
      </w:pPr>
      <w:r w:rsidRPr="1C123D48">
        <w:rPr>
          <w:rFonts w:asciiTheme="majorHAnsi" w:eastAsiaTheme="majorEastAsia" w:hAnsiTheme="majorHAnsi" w:cstheme="majorBidi"/>
        </w:rPr>
        <w:t xml:space="preserve">The Wilson Practice is a friendly, </w:t>
      </w:r>
      <w:proofErr w:type="gramStart"/>
      <w:r w:rsidRPr="1C123D48">
        <w:rPr>
          <w:rFonts w:asciiTheme="majorHAnsi" w:eastAsiaTheme="majorEastAsia" w:hAnsiTheme="majorHAnsi" w:cstheme="majorBidi"/>
        </w:rPr>
        <w:t>mutually-supportive</w:t>
      </w:r>
      <w:proofErr w:type="gramEnd"/>
      <w:r w:rsidR="002950A8" w:rsidRPr="1C123D48">
        <w:rPr>
          <w:rFonts w:asciiTheme="majorHAnsi" w:eastAsiaTheme="majorEastAsia" w:hAnsiTheme="majorHAnsi" w:cstheme="majorBidi"/>
        </w:rPr>
        <w:t xml:space="preserve">, </w:t>
      </w:r>
      <w:r w:rsidRPr="1C123D48">
        <w:rPr>
          <w:rFonts w:asciiTheme="majorHAnsi" w:eastAsiaTheme="majorEastAsia" w:hAnsiTheme="majorHAnsi" w:cstheme="majorBidi"/>
        </w:rPr>
        <w:t xml:space="preserve">happy </w:t>
      </w:r>
      <w:r w:rsidR="00DB25A9" w:rsidRPr="1C123D48">
        <w:rPr>
          <w:rFonts w:asciiTheme="majorHAnsi" w:eastAsiaTheme="majorEastAsia" w:hAnsiTheme="majorHAnsi" w:cstheme="majorBidi"/>
        </w:rPr>
        <w:t xml:space="preserve">three </w:t>
      </w:r>
      <w:r w:rsidRPr="1C123D48">
        <w:rPr>
          <w:rFonts w:asciiTheme="majorHAnsi" w:eastAsiaTheme="majorEastAsia" w:hAnsiTheme="majorHAnsi" w:cstheme="majorBidi"/>
        </w:rPr>
        <w:t>Partner and</w:t>
      </w:r>
      <w:r w:rsidR="00AB4227" w:rsidRPr="1C123D48">
        <w:rPr>
          <w:rFonts w:asciiTheme="majorHAnsi" w:eastAsiaTheme="majorEastAsia" w:hAnsiTheme="majorHAnsi" w:cstheme="majorBidi"/>
        </w:rPr>
        <w:t xml:space="preserve"> </w:t>
      </w:r>
      <w:r w:rsidR="00C042EC" w:rsidRPr="1C123D48">
        <w:rPr>
          <w:rFonts w:asciiTheme="majorHAnsi" w:eastAsiaTheme="majorEastAsia" w:hAnsiTheme="majorHAnsi" w:cstheme="majorBidi"/>
        </w:rPr>
        <w:t xml:space="preserve">ten </w:t>
      </w:r>
      <w:r w:rsidRPr="1C123D48">
        <w:rPr>
          <w:rFonts w:asciiTheme="majorHAnsi" w:eastAsiaTheme="majorEastAsia" w:hAnsiTheme="majorHAnsi" w:cstheme="majorBidi"/>
        </w:rPr>
        <w:t>Associate GP Partnership covering 17,000 patients in a beautiful part of Hampshire.</w:t>
      </w:r>
      <w:r w:rsidR="002950A8" w:rsidRPr="1C123D48">
        <w:rPr>
          <w:rFonts w:asciiTheme="majorHAnsi" w:eastAsiaTheme="majorEastAsia" w:hAnsiTheme="majorHAnsi" w:cstheme="majorBidi"/>
        </w:rPr>
        <w:t xml:space="preserve">  We have a strong </w:t>
      </w:r>
      <w:proofErr w:type="gramStart"/>
      <w:r w:rsidR="002950A8" w:rsidRPr="1C123D48">
        <w:rPr>
          <w:rFonts w:asciiTheme="majorHAnsi" w:eastAsiaTheme="majorEastAsia" w:hAnsiTheme="majorHAnsi" w:cstheme="majorBidi"/>
        </w:rPr>
        <w:t>Multi-disciplinary</w:t>
      </w:r>
      <w:proofErr w:type="gramEnd"/>
      <w:r w:rsidR="002950A8" w:rsidRPr="1C123D48">
        <w:rPr>
          <w:rFonts w:asciiTheme="majorHAnsi" w:eastAsiaTheme="majorEastAsia" w:hAnsiTheme="majorHAnsi" w:cstheme="majorBidi"/>
        </w:rPr>
        <w:t xml:space="preserve"> team with ANPs, </w:t>
      </w:r>
      <w:r w:rsidR="003949E7" w:rsidRPr="1C123D48">
        <w:rPr>
          <w:rFonts w:asciiTheme="majorHAnsi" w:eastAsiaTheme="majorEastAsia" w:hAnsiTheme="majorHAnsi" w:cstheme="majorBidi"/>
        </w:rPr>
        <w:t>Triage</w:t>
      </w:r>
      <w:r w:rsidR="002950A8" w:rsidRPr="1C123D48">
        <w:rPr>
          <w:rFonts w:asciiTheme="majorHAnsi" w:eastAsiaTheme="majorEastAsia" w:hAnsiTheme="majorHAnsi" w:cstheme="majorBidi"/>
        </w:rPr>
        <w:t xml:space="preserve"> nurses, Treatment room team as well as additional PCN roles supporting the daily service we provide.</w:t>
      </w:r>
    </w:p>
    <w:p w14:paraId="254ED246" w14:textId="56B9B8D5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5BF5F7C4" w14:textId="638C1AE0" w:rsidR="005E70AF" w:rsidRDefault="64BDD8F2" w:rsidP="64BDD8F2">
      <w:pPr>
        <w:rPr>
          <w:rFonts w:asciiTheme="majorHAnsi" w:eastAsiaTheme="majorEastAsia" w:hAnsiTheme="majorHAnsi" w:cstheme="majorBidi"/>
          <w:b/>
          <w:bCs/>
        </w:rPr>
      </w:pPr>
      <w:r w:rsidRPr="64BDD8F2">
        <w:rPr>
          <w:rFonts w:asciiTheme="majorHAnsi" w:eastAsiaTheme="majorEastAsia" w:hAnsiTheme="majorHAnsi" w:cstheme="majorBidi"/>
          <w:b/>
          <w:bCs/>
        </w:rPr>
        <w:t>Why work with us?</w:t>
      </w:r>
    </w:p>
    <w:p w14:paraId="1F3F4DA6" w14:textId="682849E6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61361198" w14:textId="1CB27984" w:rsidR="005E70AF" w:rsidRDefault="64BDD8F2" w:rsidP="64BDD8F2">
      <w:pPr>
        <w:rPr>
          <w:rFonts w:asciiTheme="majorHAnsi" w:eastAsiaTheme="majorEastAsia" w:hAnsiTheme="majorHAnsi" w:cstheme="majorBidi"/>
        </w:rPr>
      </w:pPr>
      <w:r w:rsidRPr="64BDD8F2">
        <w:rPr>
          <w:rFonts w:asciiTheme="majorHAnsi" w:eastAsiaTheme="majorEastAsia" w:hAnsiTheme="majorHAnsi" w:cstheme="majorBidi"/>
        </w:rPr>
        <w:t xml:space="preserve">We have a sociable inclusive team, </w:t>
      </w:r>
      <w:r w:rsidR="00F9397B">
        <w:rPr>
          <w:rFonts w:asciiTheme="majorHAnsi" w:eastAsiaTheme="majorEastAsia" w:hAnsiTheme="majorHAnsi" w:cstheme="majorBidi"/>
        </w:rPr>
        <w:t>and a</w:t>
      </w:r>
      <w:r w:rsidR="00AB4227">
        <w:rPr>
          <w:rFonts w:asciiTheme="majorHAnsi" w:eastAsiaTheme="majorEastAsia" w:hAnsiTheme="majorHAnsi" w:cstheme="majorBidi"/>
        </w:rPr>
        <w:t xml:space="preserve"> sense of humour and willingness to be involved in coffee-time banter is essential. </w:t>
      </w:r>
      <w:r w:rsidRPr="64BDD8F2">
        <w:rPr>
          <w:rFonts w:asciiTheme="majorHAnsi" w:eastAsiaTheme="majorEastAsia" w:hAnsiTheme="majorHAnsi" w:cstheme="majorBidi"/>
        </w:rPr>
        <w:t xml:space="preserve">It is a supportive environment with an open-door policy. We have daily coffee meetings and </w:t>
      </w:r>
      <w:r w:rsidR="00D64276">
        <w:rPr>
          <w:rFonts w:asciiTheme="majorHAnsi" w:eastAsiaTheme="majorEastAsia" w:hAnsiTheme="majorHAnsi" w:cstheme="majorBidi"/>
        </w:rPr>
        <w:t>regular</w:t>
      </w:r>
      <w:r w:rsidRPr="64BDD8F2">
        <w:rPr>
          <w:rFonts w:asciiTheme="majorHAnsi" w:eastAsiaTheme="majorEastAsia" w:hAnsiTheme="majorHAnsi" w:cstheme="majorBidi"/>
        </w:rPr>
        <w:t xml:space="preserve"> education</w:t>
      </w:r>
      <w:r w:rsidR="00D64276">
        <w:rPr>
          <w:rFonts w:asciiTheme="majorHAnsi" w:eastAsiaTheme="majorEastAsia" w:hAnsiTheme="majorHAnsi" w:cstheme="majorBidi"/>
        </w:rPr>
        <w:t xml:space="preserve"> meetings</w:t>
      </w:r>
      <w:r w:rsidRPr="64BDD8F2">
        <w:rPr>
          <w:rFonts w:asciiTheme="majorHAnsi" w:eastAsiaTheme="majorEastAsia" w:hAnsiTheme="majorHAnsi" w:cstheme="majorBidi"/>
        </w:rPr>
        <w:t>. We encourage and support the development of special interests</w:t>
      </w:r>
      <w:r w:rsidR="00E37348">
        <w:rPr>
          <w:rFonts w:asciiTheme="majorHAnsi" w:eastAsiaTheme="majorEastAsia" w:hAnsiTheme="majorHAnsi" w:cstheme="majorBidi"/>
        </w:rPr>
        <w:t>, with many of our doctors on the fellowship scheme,</w:t>
      </w:r>
      <w:r w:rsidRPr="64BDD8F2">
        <w:rPr>
          <w:rFonts w:asciiTheme="majorHAnsi" w:eastAsiaTheme="majorEastAsia" w:hAnsiTheme="majorHAnsi" w:cstheme="majorBidi"/>
        </w:rPr>
        <w:t xml:space="preserve"> and </w:t>
      </w:r>
      <w:r w:rsidR="00D64276">
        <w:rPr>
          <w:rFonts w:asciiTheme="majorHAnsi" w:eastAsiaTheme="majorEastAsia" w:hAnsiTheme="majorHAnsi" w:cstheme="majorBidi"/>
        </w:rPr>
        <w:t xml:space="preserve">provide </w:t>
      </w:r>
      <w:r w:rsidRPr="64BDD8F2">
        <w:rPr>
          <w:rFonts w:asciiTheme="majorHAnsi" w:eastAsiaTheme="majorEastAsia" w:hAnsiTheme="majorHAnsi" w:cstheme="majorBidi"/>
        </w:rPr>
        <w:t>formal and informal mentorship of less experienced GPs. We are an active training practice with</w:t>
      </w:r>
      <w:r w:rsidR="00AB4227">
        <w:rPr>
          <w:rFonts w:asciiTheme="majorHAnsi" w:eastAsiaTheme="majorEastAsia" w:hAnsiTheme="majorHAnsi" w:cstheme="majorBidi"/>
        </w:rPr>
        <w:t xml:space="preserve"> Nurse Trainees</w:t>
      </w:r>
      <w:r w:rsidR="001A3BB2">
        <w:rPr>
          <w:rFonts w:asciiTheme="majorHAnsi" w:eastAsiaTheme="majorEastAsia" w:hAnsiTheme="majorHAnsi" w:cstheme="majorBidi"/>
        </w:rPr>
        <w:t xml:space="preserve"> and </w:t>
      </w:r>
      <w:r w:rsidRPr="64BDD8F2">
        <w:rPr>
          <w:rFonts w:asciiTheme="majorHAnsi" w:eastAsiaTheme="majorEastAsia" w:hAnsiTheme="majorHAnsi" w:cstheme="majorBidi"/>
        </w:rPr>
        <w:t xml:space="preserve">FY2s, </w:t>
      </w:r>
      <w:r w:rsidR="00AB4227">
        <w:rPr>
          <w:rFonts w:asciiTheme="majorHAnsi" w:eastAsiaTheme="majorEastAsia" w:hAnsiTheme="majorHAnsi" w:cstheme="majorBidi"/>
        </w:rPr>
        <w:t xml:space="preserve">many </w:t>
      </w:r>
      <w:r w:rsidRPr="64BDD8F2">
        <w:rPr>
          <w:rFonts w:asciiTheme="majorHAnsi" w:eastAsiaTheme="majorEastAsia" w:hAnsiTheme="majorHAnsi" w:cstheme="majorBidi"/>
        </w:rPr>
        <w:t xml:space="preserve">of whom return </w:t>
      </w:r>
      <w:r w:rsidR="00AB4227">
        <w:rPr>
          <w:rFonts w:asciiTheme="majorHAnsi" w:eastAsiaTheme="majorEastAsia" w:hAnsiTheme="majorHAnsi" w:cstheme="majorBidi"/>
        </w:rPr>
        <w:t>post-qualification</w:t>
      </w:r>
      <w:r w:rsidRPr="64BDD8F2">
        <w:rPr>
          <w:rFonts w:asciiTheme="majorHAnsi" w:eastAsiaTheme="majorEastAsia" w:hAnsiTheme="majorHAnsi" w:cstheme="majorBidi"/>
        </w:rPr>
        <w:t>. The team is evolving and broadening to produce a sustainable, effective service for our patients, and a good working environment for our staff.</w:t>
      </w:r>
    </w:p>
    <w:p w14:paraId="7CF7C1C7" w14:textId="5F99A76D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1B77D418" w14:textId="4A510C3C" w:rsidR="005E70AF" w:rsidRDefault="64BDD8F2" w:rsidP="64BDD8F2">
      <w:pPr>
        <w:spacing w:line="259" w:lineRule="auto"/>
        <w:rPr>
          <w:rFonts w:asciiTheme="majorHAnsi" w:eastAsiaTheme="majorEastAsia" w:hAnsiTheme="majorHAnsi" w:cstheme="majorBidi"/>
          <w:b/>
          <w:bCs/>
        </w:rPr>
      </w:pPr>
      <w:r w:rsidRPr="64BDD8F2">
        <w:rPr>
          <w:rFonts w:asciiTheme="majorHAnsi" w:eastAsiaTheme="majorEastAsia" w:hAnsiTheme="majorHAnsi" w:cstheme="majorBidi"/>
          <w:b/>
          <w:bCs/>
        </w:rPr>
        <w:t>How we work...</w:t>
      </w:r>
    </w:p>
    <w:p w14:paraId="0B28C374" w14:textId="56751A2D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5E728406" w14:textId="58F81CFB" w:rsidR="005E70AF" w:rsidRDefault="64BDD8F2" w:rsidP="64BDD8F2">
      <w:pPr>
        <w:rPr>
          <w:rFonts w:asciiTheme="majorHAnsi" w:eastAsiaTheme="majorEastAsia" w:hAnsiTheme="majorHAnsi" w:cstheme="majorBidi"/>
        </w:rPr>
      </w:pPr>
      <w:r w:rsidRPr="64BDD8F2">
        <w:rPr>
          <w:rFonts w:asciiTheme="majorHAnsi" w:eastAsiaTheme="majorEastAsia" w:hAnsiTheme="majorHAnsi" w:cstheme="majorBidi"/>
        </w:rPr>
        <w:t xml:space="preserve">We run a total triage system using e-Consult with </w:t>
      </w:r>
      <w:proofErr w:type="gramStart"/>
      <w:r w:rsidRPr="64BDD8F2">
        <w:rPr>
          <w:rFonts w:asciiTheme="majorHAnsi" w:eastAsiaTheme="majorEastAsia" w:hAnsiTheme="majorHAnsi" w:cstheme="majorBidi"/>
        </w:rPr>
        <w:t>10 minute</w:t>
      </w:r>
      <w:proofErr w:type="gramEnd"/>
      <w:r w:rsidRPr="64BDD8F2">
        <w:rPr>
          <w:rFonts w:asciiTheme="majorHAnsi" w:eastAsiaTheme="majorEastAsia" w:hAnsiTheme="majorHAnsi" w:cstheme="majorBidi"/>
        </w:rPr>
        <w:t xml:space="preserve"> telephone and </w:t>
      </w:r>
      <w:r w:rsidR="00EF4135">
        <w:rPr>
          <w:rFonts w:asciiTheme="majorHAnsi" w:eastAsiaTheme="majorEastAsia" w:hAnsiTheme="majorHAnsi" w:cstheme="majorBidi"/>
        </w:rPr>
        <w:t xml:space="preserve">15 </w:t>
      </w:r>
      <w:r w:rsidRPr="64BDD8F2">
        <w:rPr>
          <w:rFonts w:asciiTheme="majorHAnsi" w:eastAsiaTheme="majorEastAsia" w:hAnsiTheme="majorHAnsi" w:cstheme="majorBidi"/>
        </w:rPr>
        <w:t>minute face-to-face appointments.</w:t>
      </w:r>
      <w:r w:rsidR="00AB4227">
        <w:rPr>
          <w:rFonts w:asciiTheme="majorHAnsi" w:eastAsiaTheme="majorEastAsia" w:hAnsiTheme="majorHAnsi" w:cstheme="majorBidi"/>
        </w:rPr>
        <w:t xml:space="preserve"> </w:t>
      </w:r>
      <w:r w:rsidRPr="64BDD8F2">
        <w:rPr>
          <w:rFonts w:asciiTheme="majorHAnsi" w:eastAsiaTheme="majorEastAsia" w:hAnsiTheme="majorHAnsi" w:cstheme="majorBidi"/>
        </w:rPr>
        <w:t xml:space="preserve"> Our five fantastic prescribing Nurse Practitioners run daily minor illness/triage clinics, and we have a nurse-lead Minor Injuries Service in our well-equipped Treatment</w:t>
      </w:r>
      <w:r w:rsidR="00D64276">
        <w:rPr>
          <w:rFonts w:asciiTheme="majorHAnsi" w:eastAsiaTheme="majorEastAsia" w:hAnsiTheme="majorHAnsi" w:cstheme="majorBidi"/>
        </w:rPr>
        <w:t xml:space="preserve"> R</w:t>
      </w:r>
      <w:r w:rsidRPr="64BDD8F2">
        <w:rPr>
          <w:rFonts w:asciiTheme="majorHAnsi" w:eastAsiaTheme="majorEastAsia" w:hAnsiTheme="majorHAnsi" w:cstheme="majorBidi"/>
        </w:rPr>
        <w:t xml:space="preserve">oom. Our Nursing Home ward rounds are completed by a dedicated Nurse Practitioner. Visiting rate is low. </w:t>
      </w:r>
      <w:r w:rsidR="00CF06AB">
        <w:rPr>
          <w:rFonts w:asciiTheme="majorHAnsi" w:eastAsiaTheme="majorEastAsia" w:hAnsiTheme="majorHAnsi" w:cstheme="majorBidi"/>
        </w:rPr>
        <w:t xml:space="preserve">We have a </w:t>
      </w:r>
      <w:r w:rsidRPr="64BDD8F2">
        <w:rPr>
          <w:rFonts w:asciiTheme="majorHAnsi" w:eastAsiaTheme="majorEastAsia" w:hAnsiTheme="majorHAnsi" w:cstheme="majorBidi"/>
        </w:rPr>
        <w:t>full team of Admin staff</w:t>
      </w:r>
      <w:r w:rsidR="00B4790C">
        <w:rPr>
          <w:rFonts w:asciiTheme="majorHAnsi" w:eastAsiaTheme="majorEastAsia" w:hAnsiTheme="majorHAnsi" w:cstheme="majorBidi"/>
        </w:rPr>
        <w:t>, Secretaries and Coders</w:t>
      </w:r>
      <w:r w:rsidR="00CF06AB">
        <w:rPr>
          <w:rFonts w:asciiTheme="majorHAnsi" w:eastAsiaTheme="majorEastAsia" w:hAnsiTheme="majorHAnsi" w:cstheme="majorBidi"/>
        </w:rPr>
        <w:t xml:space="preserve">. </w:t>
      </w:r>
      <w:r w:rsidRPr="64BDD8F2">
        <w:rPr>
          <w:rFonts w:asciiTheme="majorHAnsi" w:eastAsiaTheme="majorEastAsia" w:hAnsiTheme="majorHAnsi" w:cstheme="majorBidi"/>
        </w:rPr>
        <w:t>We are f</w:t>
      </w:r>
      <w:r w:rsidR="005E70AF" w:rsidRPr="64BDD8F2">
        <w:rPr>
          <w:rFonts w:asciiTheme="majorHAnsi" w:eastAsiaTheme="majorEastAsia" w:hAnsiTheme="majorHAnsi" w:cstheme="majorBidi"/>
        </w:rPr>
        <w:t>ully engaged with our functioning Primary Care Network</w:t>
      </w:r>
      <w:r w:rsidR="00AB4227">
        <w:rPr>
          <w:rFonts w:asciiTheme="majorHAnsi" w:eastAsiaTheme="majorEastAsia" w:hAnsiTheme="majorHAnsi" w:cstheme="majorBidi"/>
        </w:rPr>
        <w:t>, which provides Clinical Pharmacist</w:t>
      </w:r>
      <w:r w:rsidR="00D64276">
        <w:rPr>
          <w:rFonts w:asciiTheme="majorHAnsi" w:eastAsiaTheme="majorEastAsia" w:hAnsiTheme="majorHAnsi" w:cstheme="majorBidi"/>
        </w:rPr>
        <w:t>s</w:t>
      </w:r>
      <w:r w:rsidR="00AB4227">
        <w:rPr>
          <w:rFonts w:asciiTheme="majorHAnsi" w:eastAsiaTheme="majorEastAsia" w:hAnsiTheme="majorHAnsi" w:cstheme="majorBidi"/>
        </w:rPr>
        <w:t xml:space="preserve"> and Physiotherap</w:t>
      </w:r>
      <w:r w:rsidR="00D64276">
        <w:rPr>
          <w:rFonts w:asciiTheme="majorHAnsi" w:eastAsiaTheme="majorEastAsia" w:hAnsiTheme="majorHAnsi" w:cstheme="majorBidi"/>
        </w:rPr>
        <w:t>ists, Social Prescribers and MIND workers amongst others</w:t>
      </w:r>
      <w:r w:rsidR="00AB4227">
        <w:rPr>
          <w:rFonts w:asciiTheme="majorHAnsi" w:eastAsiaTheme="majorEastAsia" w:hAnsiTheme="majorHAnsi" w:cstheme="majorBidi"/>
        </w:rPr>
        <w:t xml:space="preserve">. </w:t>
      </w:r>
    </w:p>
    <w:p w14:paraId="7B338C39" w14:textId="77777777" w:rsidR="00E46CF9" w:rsidRDefault="00E46CF9" w:rsidP="64BDD8F2">
      <w:pPr>
        <w:rPr>
          <w:rFonts w:asciiTheme="majorHAnsi" w:eastAsiaTheme="majorEastAsia" w:hAnsiTheme="majorHAnsi" w:cstheme="majorBidi"/>
        </w:rPr>
      </w:pPr>
    </w:p>
    <w:p w14:paraId="1D622F39" w14:textId="6F393996" w:rsidR="64BDD8F2" w:rsidRDefault="64BDD8F2" w:rsidP="64BDD8F2">
      <w:pPr>
        <w:rPr>
          <w:rFonts w:asciiTheme="majorHAnsi" w:eastAsiaTheme="majorEastAsia" w:hAnsiTheme="majorHAnsi" w:cstheme="majorBidi"/>
          <w:b/>
          <w:bCs/>
        </w:rPr>
      </w:pPr>
      <w:r w:rsidRPr="64BDD8F2">
        <w:rPr>
          <w:rFonts w:asciiTheme="majorHAnsi" w:eastAsiaTheme="majorEastAsia" w:hAnsiTheme="majorHAnsi" w:cstheme="majorBidi"/>
          <w:b/>
          <w:bCs/>
        </w:rPr>
        <w:t>How to apply...</w:t>
      </w:r>
    </w:p>
    <w:p w14:paraId="6A3FB97C" w14:textId="77777777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248FC7D2" w14:textId="22D0DAA8" w:rsidR="005E70AF" w:rsidRDefault="005E70AF" w:rsidP="64BDD8F2">
      <w:pPr>
        <w:rPr>
          <w:rFonts w:asciiTheme="majorHAnsi" w:eastAsiaTheme="majorEastAsia" w:hAnsiTheme="majorHAnsi" w:cstheme="majorBidi"/>
        </w:rPr>
      </w:pPr>
      <w:r w:rsidRPr="64BDD8F2">
        <w:rPr>
          <w:rFonts w:asciiTheme="majorHAnsi" w:eastAsiaTheme="majorEastAsia" w:hAnsiTheme="majorHAnsi" w:cstheme="majorBidi"/>
        </w:rPr>
        <w:lastRenderedPageBreak/>
        <w:t xml:space="preserve">Informal chat/visit </w:t>
      </w:r>
      <w:r w:rsidR="00A5444E" w:rsidRPr="64BDD8F2">
        <w:rPr>
          <w:rFonts w:asciiTheme="majorHAnsi" w:eastAsiaTheme="majorEastAsia" w:hAnsiTheme="majorHAnsi" w:cstheme="majorBidi"/>
        </w:rPr>
        <w:t>encouraged</w:t>
      </w:r>
      <w:r w:rsidRPr="64BDD8F2">
        <w:rPr>
          <w:rFonts w:asciiTheme="majorHAnsi" w:eastAsiaTheme="majorEastAsia" w:hAnsiTheme="majorHAnsi" w:cstheme="majorBidi"/>
        </w:rPr>
        <w:t xml:space="preserve">: </w:t>
      </w:r>
      <w:r w:rsidR="00EF4135">
        <w:rPr>
          <w:rFonts w:asciiTheme="majorHAnsi" w:eastAsiaTheme="majorEastAsia" w:hAnsiTheme="majorHAnsi" w:cstheme="majorBidi"/>
        </w:rPr>
        <w:t>Please contact</w:t>
      </w:r>
      <w:r w:rsidR="00823EA0">
        <w:rPr>
          <w:rFonts w:asciiTheme="majorHAnsi" w:eastAsiaTheme="majorEastAsia" w:hAnsiTheme="majorHAnsi" w:cstheme="majorBidi"/>
        </w:rPr>
        <w:t xml:space="preserve"> </w:t>
      </w:r>
      <w:r w:rsidR="00E32FE7">
        <w:rPr>
          <w:rFonts w:asciiTheme="majorHAnsi" w:eastAsiaTheme="majorEastAsia" w:hAnsiTheme="majorHAnsi" w:cstheme="majorBidi"/>
        </w:rPr>
        <w:t xml:space="preserve">Practice Manager, </w:t>
      </w:r>
      <w:r w:rsidR="00823EA0">
        <w:rPr>
          <w:rFonts w:asciiTheme="majorHAnsi" w:eastAsiaTheme="majorEastAsia" w:hAnsiTheme="majorHAnsi" w:cstheme="majorBidi"/>
        </w:rPr>
        <w:t>Rachael Sowerb</w:t>
      </w:r>
      <w:r w:rsidR="00E32FE7">
        <w:rPr>
          <w:rFonts w:asciiTheme="majorHAnsi" w:eastAsiaTheme="majorEastAsia" w:hAnsiTheme="majorHAnsi" w:cstheme="majorBidi"/>
        </w:rPr>
        <w:t xml:space="preserve">y </w:t>
      </w:r>
      <w:r w:rsidR="00B60277">
        <w:rPr>
          <w:rFonts w:asciiTheme="majorHAnsi" w:eastAsiaTheme="majorEastAsia" w:hAnsiTheme="majorHAnsi" w:cstheme="majorBidi"/>
        </w:rPr>
        <w:t xml:space="preserve">by email at </w:t>
      </w:r>
      <w:hyperlink r:id="rId11" w:history="1">
        <w:r w:rsidR="00B60277" w:rsidRPr="003D2C31">
          <w:rPr>
            <w:rStyle w:val="Hyperlink"/>
            <w:rFonts w:asciiTheme="majorHAnsi" w:eastAsiaTheme="majorEastAsia" w:hAnsiTheme="majorHAnsi" w:cstheme="majorBidi"/>
          </w:rPr>
          <w:t>rachael.sowerby2@nhs.net</w:t>
        </w:r>
      </w:hyperlink>
      <w:r w:rsidR="00B60277">
        <w:rPr>
          <w:rFonts w:asciiTheme="majorHAnsi" w:eastAsiaTheme="majorEastAsia" w:hAnsiTheme="majorHAnsi" w:cstheme="majorBidi"/>
        </w:rPr>
        <w:t xml:space="preserve">, </w:t>
      </w:r>
      <w:r w:rsidR="003F3DD5">
        <w:rPr>
          <w:rFonts w:asciiTheme="majorHAnsi" w:eastAsiaTheme="majorEastAsia" w:hAnsiTheme="majorHAnsi" w:cstheme="majorBidi"/>
        </w:rPr>
        <w:t>o</w:t>
      </w:r>
      <w:r w:rsidR="006E2439">
        <w:rPr>
          <w:rFonts w:asciiTheme="majorHAnsi" w:eastAsiaTheme="majorEastAsia" w:hAnsiTheme="majorHAnsi" w:cstheme="majorBidi"/>
        </w:rPr>
        <w:t xml:space="preserve">r </w:t>
      </w:r>
      <w:r w:rsidR="003F3DD5">
        <w:rPr>
          <w:rFonts w:asciiTheme="majorHAnsi" w:eastAsiaTheme="majorEastAsia" w:hAnsiTheme="majorHAnsi" w:cstheme="majorBidi"/>
        </w:rPr>
        <w:t xml:space="preserve">0142084676.  If you have any clinical queries, Dr </w:t>
      </w:r>
      <w:r w:rsidR="006E2439">
        <w:rPr>
          <w:rFonts w:asciiTheme="majorHAnsi" w:eastAsiaTheme="majorEastAsia" w:hAnsiTheme="majorHAnsi" w:cstheme="majorBidi"/>
        </w:rPr>
        <w:t>Lucie Maloney</w:t>
      </w:r>
      <w:r w:rsidR="003F3DD5">
        <w:rPr>
          <w:rFonts w:asciiTheme="majorHAnsi" w:eastAsiaTheme="majorEastAsia" w:hAnsiTheme="majorHAnsi" w:cstheme="majorBidi"/>
        </w:rPr>
        <w:t xml:space="preserve"> at </w:t>
      </w:r>
      <w:hyperlink r:id="rId12" w:history="1">
        <w:r w:rsidR="003F3DD5" w:rsidRPr="003D2C31">
          <w:rPr>
            <w:rStyle w:val="Hyperlink"/>
            <w:rFonts w:asciiTheme="majorHAnsi" w:eastAsiaTheme="majorEastAsia" w:hAnsiTheme="majorHAnsi" w:cstheme="majorBidi"/>
          </w:rPr>
          <w:t>lucie.maloney1@nhs.net</w:t>
        </w:r>
      </w:hyperlink>
      <w:r w:rsidR="003F3DD5">
        <w:rPr>
          <w:rFonts w:asciiTheme="majorHAnsi" w:eastAsiaTheme="majorEastAsia" w:hAnsiTheme="majorHAnsi" w:cstheme="majorBidi"/>
        </w:rPr>
        <w:t xml:space="preserve">. </w:t>
      </w:r>
    </w:p>
    <w:p w14:paraId="3AF18680" w14:textId="77777777" w:rsidR="005E70AF" w:rsidRDefault="005E70AF" w:rsidP="64BDD8F2">
      <w:pPr>
        <w:rPr>
          <w:rFonts w:asciiTheme="majorHAnsi" w:eastAsiaTheme="majorEastAsia" w:hAnsiTheme="majorHAnsi" w:cstheme="majorBidi"/>
        </w:rPr>
      </w:pPr>
    </w:p>
    <w:p w14:paraId="70AFCC33" w14:textId="0794C60D" w:rsidR="005E70AF" w:rsidRDefault="005E70AF" w:rsidP="1C123D48">
      <w:pPr>
        <w:rPr>
          <w:rFonts w:asciiTheme="majorHAnsi" w:eastAsiaTheme="majorEastAsia" w:hAnsiTheme="majorHAnsi" w:cstheme="majorBidi"/>
          <w:highlight w:val="yellow"/>
        </w:rPr>
      </w:pPr>
      <w:r w:rsidRPr="1C123D48">
        <w:rPr>
          <w:rFonts w:asciiTheme="majorHAnsi" w:eastAsiaTheme="majorEastAsia" w:hAnsiTheme="majorHAnsi" w:cstheme="majorBidi"/>
        </w:rPr>
        <w:t xml:space="preserve">Email applications to include an up-to-date CV, covering letter and the names of two clinical referees, one of whom must be your current or most recent employer or colleague, to </w:t>
      </w:r>
      <w:r w:rsidR="00AB4227" w:rsidRPr="1C123D48">
        <w:rPr>
          <w:rFonts w:asciiTheme="majorHAnsi" w:eastAsiaTheme="majorEastAsia" w:hAnsiTheme="majorHAnsi" w:cstheme="majorBidi"/>
        </w:rPr>
        <w:t>the email</w:t>
      </w:r>
      <w:r w:rsidRPr="1C123D48">
        <w:rPr>
          <w:rFonts w:asciiTheme="majorHAnsi" w:eastAsiaTheme="majorEastAsia" w:hAnsiTheme="majorHAnsi" w:cstheme="majorBidi"/>
        </w:rPr>
        <w:t xml:space="preserve"> above. </w:t>
      </w:r>
      <w:r w:rsidR="00C97E0D" w:rsidRPr="1C123D48">
        <w:rPr>
          <w:rFonts w:asciiTheme="majorHAnsi" w:eastAsiaTheme="majorEastAsia" w:hAnsiTheme="majorHAnsi" w:cstheme="majorBidi"/>
        </w:rPr>
        <w:t xml:space="preserve">Closing date </w:t>
      </w:r>
      <w:proofErr w:type="gramStart"/>
      <w:r w:rsidR="00C97E0D" w:rsidRPr="1C123D48">
        <w:rPr>
          <w:rFonts w:asciiTheme="majorHAnsi" w:eastAsiaTheme="majorEastAsia" w:hAnsiTheme="majorHAnsi" w:cstheme="majorBidi"/>
        </w:rPr>
        <w:t>is:</w:t>
      </w:r>
      <w:proofErr w:type="gramEnd"/>
      <w:r w:rsidR="00C97E0D" w:rsidRPr="1C123D48">
        <w:rPr>
          <w:rFonts w:asciiTheme="majorHAnsi" w:eastAsiaTheme="majorEastAsia" w:hAnsiTheme="majorHAnsi" w:cstheme="majorBidi"/>
        </w:rPr>
        <w:t xml:space="preserve"> </w:t>
      </w:r>
      <w:r w:rsidR="18D5B1D9" w:rsidRPr="1C123D48">
        <w:rPr>
          <w:rFonts w:asciiTheme="majorHAnsi" w:eastAsiaTheme="majorEastAsia" w:hAnsiTheme="majorHAnsi" w:cstheme="majorBidi"/>
          <w:b/>
          <w:bCs/>
        </w:rPr>
        <w:t>Friday 19</w:t>
      </w:r>
      <w:r w:rsidR="18D5B1D9" w:rsidRPr="1C123D48">
        <w:rPr>
          <w:rFonts w:asciiTheme="majorHAnsi" w:eastAsiaTheme="majorEastAsia" w:hAnsiTheme="majorHAnsi" w:cstheme="majorBidi"/>
          <w:b/>
          <w:bCs/>
          <w:vertAlign w:val="superscript"/>
        </w:rPr>
        <w:t>th</w:t>
      </w:r>
      <w:r w:rsidR="18D5B1D9" w:rsidRPr="1C123D48">
        <w:rPr>
          <w:rFonts w:asciiTheme="majorHAnsi" w:eastAsiaTheme="majorEastAsia" w:hAnsiTheme="majorHAnsi" w:cstheme="majorBidi"/>
          <w:b/>
          <w:bCs/>
        </w:rPr>
        <w:t xml:space="preserve"> January 2024</w:t>
      </w:r>
    </w:p>
    <w:p w14:paraId="1B020111" w14:textId="552E8948" w:rsidR="00A22351" w:rsidRPr="00CA5146" w:rsidRDefault="00A22351" w:rsidP="005E70AF"/>
    <w:sectPr w:rsidR="00A22351" w:rsidRPr="00CA5146" w:rsidSect="0005142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899E" w14:textId="77777777" w:rsidR="0071097F" w:rsidRDefault="0071097F" w:rsidP="00A72984">
      <w:r>
        <w:separator/>
      </w:r>
    </w:p>
  </w:endnote>
  <w:endnote w:type="continuationSeparator" w:id="0">
    <w:p w14:paraId="497F6A59" w14:textId="77777777" w:rsidR="0071097F" w:rsidRDefault="0071097F" w:rsidP="00A7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Baskerville"/>
    <w:panose1 w:val="02040503050406030204"/>
    <w:charset w:val="00"/>
    <w:family w:val="roman"/>
    <w:pitch w:val="variable"/>
    <w:sig w:usb0="E00002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21C3F8" w14:paraId="04640825" w14:textId="77777777" w:rsidTr="4D21C3F8">
      <w:trPr>
        <w:trHeight w:val="300"/>
      </w:trPr>
      <w:tc>
        <w:tcPr>
          <w:tcW w:w="3485" w:type="dxa"/>
        </w:tcPr>
        <w:p w14:paraId="01F80AC3" w14:textId="5A20BBBF" w:rsidR="4D21C3F8" w:rsidRDefault="4D21C3F8" w:rsidP="4D21C3F8">
          <w:pPr>
            <w:pStyle w:val="Header"/>
            <w:ind w:left="-115"/>
          </w:pPr>
        </w:p>
      </w:tc>
      <w:tc>
        <w:tcPr>
          <w:tcW w:w="3485" w:type="dxa"/>
        </w:tcPr>
        <w:p w14:paraId="7C66ACE9" w14:textId="589D08ED" w:rsidR="4D21C3F8" w:rsidRDefault="4D21C3F8" w:rsidP="4D21C3F8">
          <w:pPr>
            <w:pStyle w:val="Header"/>
            <w:jc w:val="center"/>
          </w:pPr>
        </w:p>
      </w:tc>
      <w:tc>
        <w:tcPr>
          <w:tcW w:w="3485" w:type="dxa"/>
        </w:tcPr>
        <w:p w14:paraId="221ED815" w14:textId="6919B876" w:rsidR="4D21C3F8" w:rsidRDefault="4D21C3F8" w:rsidP="4D21C3F8">
          <w:pPr>
            <w:pStyle w:val="Header"/>
            <w:ind w:right="-115"/>
            <w:jc w:val="right"/>
          </w:pPr>
        </w:p>
      </w:tc>
    </w:tr>
  </w:tbl>
  <w:p w14:paraId="2E72DA98" w14:textId="60EBA38C" w:rsidR="4D21C3F8" w:rsidRDefault="4D21C3F8" w:rsidP="4D21C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21C3F8" w14:paraId="647FAD3F" w14:textId="77777777" w:rsidTr="4D21C3F8">
      <w:trPr>
        <w:trHeight w:val="300"/>
      </w:trPr>
      <w:tc>
        <w:tcPr>
          <w:tcW w:w="3485" w:type="dxa"/>
        </w:tcPr>
        <w:p w14:paraId="2602C2B3" w14:textId="5CD65B3D" w:rsidR="4D21C3F8" w:rsidRDefault="4D21C3F8" w:rsidP="4D21C3F8">
          <w:pPr>
            <w:pStyle w:val="Header"/>
            <w:ind w:left="-115"/>
          </w:pPr>
        </w:p>
      </w:tc>
      <w:tc>
        <w:tcPr>
          <w:tcW w:w="3485" w:type="dxa"/>
        </w:tcPr>
        <w:p w14:paraId="74517084" w14:textId="43E36CBB" w:rsidR="4D21C3F8" w:rsidRDefault="4D21C3F8" w:rsidP="4D21C3F8">
          <w:pPr>
            <w:pStyle w:val="Header"/>
            <w:jc w:val="center"/>
          </w:pPr>
        </w:p>
      </w:tc>
      <w:tc>
        <w:tcPr>
          <w:tcW w:w="3485" w:type="dxa"/>
        </w:tcPr>
        <w:p w14:paraId="227619EC" w14:textId="595F2CDE" w:rsidR="4D21C3F8" w:rsidRDefault="4D21C3F8" w:rsidP="4D21C3F8">
          <w:pPr>
            <w:pStyle w:val="Header"/>
            <w:ind w:right="-115"/>
            <w:jc w:val="right"/>
          </w:pPr>
        </w:p>
      </w:tc>
    </w:tr>
  </w:tbl>
  <w:p w14:paraId="1D7A781C" w14:textId="2201B9EE" w:rsidR="4D21C3F8" w:rsidRDefault="4D21C3F8" w:rsidP="4D21C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D51AB" w14:textId="77777777" w:rsidR="0071097F" w:rsidRDefault="0071097F" w:rsidP="00A72984">
      <w:r>
        <w:separator/>
      </w:r>
    </w:p>
  </w:footnote>
  <w:footnote w:type="continuationSeparator" w:id="0">
    <w:p w14:paraId="6E13D8A0" w14:textId="77777777" w:rsidR="0071097F" w:rsidRDefault="0071097F" w:rsidP="00A7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21C3F8" w14:paraId="5595F230" w14:textId="77777777" w:rsidTr="4D21C3F8">
      <w:trPr>
        <w:trHeight w:val="300"/>
      </w:trPr>
      <w:tc>
        <w:tcPr>
          <w:tcW w:w="3485" w:type="dxa"/>
        </w:tcPr>
        <w:p w14:paraId="132D7137" w14:textId="1B9EA3BB" w:rsidR="4D21C3F8" w:rsidRDefault="4D21C3F8" w:rsidP="4D21C3F8">
          <w:pPr>
            <w:pStyle w:val="Header"/>
            <w:ind w:left="-115"/>
          </w:pPr>
        </w:p>
      </w:tc>
      <w:tc>
        <w:tcPr>
          <w:tcW w:w="3485" w:type="dxa"/>
        </w:tcPr>
        <w:p w14:paraId="507DE543" w14:textId="66FEC3B8" w:rsidR="4D21C3F8" w:rsidRDefault="4D21C3F8" w:rsidP="4D21C3F8">
          <w:pPr>
            <w:pStyle w:val="Header"/>
            <w:jc w:val="center"/>
          </w:pPr>
        </w:p>
      </w:tc>
      <w:tc>
        <w:tcPr>
          <w:tcW w:w="3485" w:type="dxa"/>
        </w:tcPr>
        <w:p w14:paraId="5FF97790" w14:textId="3334C725" w:rsidR="4D21C3F8" w:rsidRDefault="4D21C3F8" w:rsidP="4D21C3F8">
          <w:pPr>
            <w:pStyle w:val="Header"/>
            <w:ind w:right="-115"/>
            <w:jc w:val="right"/>
          </w:pPr>
        </w:p>
      </w:tc>
    </w:tr>
  </w:tbl>
  <w:p w14:paraId="163ED3C8" w14:textId="7221E146" w:rsidR="4D21C3F8" w:rsidRDefault="4D21C3F8" w:rsidP="4D21C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Look w:val="04A0" w:firstRow="1" w:lastRow="0" w:firstColumn="1" w:lastColumn="0" w:noHBand="0" w:noVBand="1"/>
    </w:tblPr>
    <w:tblGrid>
      <w:gridCol w:w="5920"/>
      <w:gridCol w:w="5137"/>
    </w:tblGrid>
    <w:tr w:rsidR="00A72984" w14:paraId="3B0CB909" w14:textId="77777777" w:rsidTr="002950A8">
      <w:trPr>
        <w:trHeight w:val="3261"/>
      </w:trPr>
      <w:tc>
        <w:tcPr>
          <w:tcW w:w="5920" w:type="dxa"/>
          <w:tcBorders>
            <w:top w:val="nil"/>
            <w:left w:val="nil"/>
            <w:bottom w:val="thinThickSmallGap" w:sz="12" w:space="0" w:color="auto"/>
            <w:right w:val="nil"/>
          </w:tcBorders>
        </w:tcPr>
        <w:p w14:paraId="183D6F92" w14:textId="77777777" w:rsidR="00A72984" w:rsidRDefault="00051424" w:rsidP="001A604C">
          <w:pPr>
            <w:spacing w:line="276" w:lineRule="auto"/>
            <w:rPr>
              <w:sz w:val="20"/>
              <w:lang w:val="en-US"/>
            </w:rPr>
          </w:pPr>
          <w:r>
            <w:rPr>
              <w:noProof/>
              <w:lang w:eastAsia="en-GB"/>
            </w:rPr>
            <w:drawing>
              <wp:inline distT="0" distB="0" distL="0" distR="0" wp14:anchorId="42D7EA61" wp14:editId="6BCE77DC">
                <wp:extent cx="3524250" cy="2057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7085" cy="2082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7" w:type="dxa"/>
          <w:tcBorders>
            <w:top w:val="nil"/>
            <w:left w:val="nil"/>
            <w:bottom w:val="thinThickSmallGap" w:sz="12" w:space="0" w:color="auto"/>
            <w:right w:val="nil"/>
          </w:tcBorders>
        </w:tcPr>
        <w:p w14:paraId="07EDF887" w14:textId="77777777" w:rsidR="00A72984" w:rsidRDefault="00A72984" w:rsidP="001A604C">
          <w:pPr>
            <w:spacing w:line="276" w:lineRule="auto"/>
            <w:jc w:val="right"/>
            <w:rPr>
              <w:b/>
              <w:bCs/>
              <w:lang w:val="en-US"/>
            </w:rPr>
          </w:pPr>
        </w:p>
        <w:p w14:paraId="4F640744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The Wilson Practice</w:t>
          </w:r>
        </w:p>
        <w:p w14:paraId="4B77ACB2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Alton Health Centre</w:t>
          </w:r>
        </w:p>
        <w:p w14:paraId="4928FF35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 xml:space="preserve">Anstey </w:t>
          </w:r>
          <w:r w:rsidR="000B1857">
            <w:rPr>
              <w:b/>
              <w:bCs/>
            </w:rPr>
            <w:t>Road</w:t>
          </w:r>
        </w:p>
        <w:p w14:paraId="44D3663A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ALTON</w:t>
          </w:r>
        </w:p>
        <w:p w14:paraId="7D058DF7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  <w:r>
            <w:rPr>
              <w:b/>
              <w:bCs/>
            </w:rPr>
            <w:t>GU34 2QX</w:t>
          </w:r>
        </w:p>
        <w:p w14:paraId="3944828C" w14:textId="77777777" w:rsidR="00051424" w:rsidRDefault="00051424" w:rsidP="002950A8">
          <w:pPr>
            <w:spacing w:line="276" w:lineRule="auto"/>
            <w:rPr>
              <w:b/>
              <w:bCs/>
            </w:rPr>
          </w:pPr>
        </w:p>
        <w:p w14:paraId="1451100D" w14:textId="77777777" w:rsidR="00051424" w:rsidRDefault="00051424" w:rsidP="001A604C">
          <w:pPr>
            <w:spacing w:line="276" w:lineRule="auto"/>
            <w:jc w:val="right"/>
            <w:rPr>
              <w:b/>
              <w:bCs/>
            </w:rPr>
          </w:pPr>
        </w:p>
        <w:p w14:paraId="04E17860" w14:textId="77777777" w:rsidR="00095F66" w:rsidRDefault="00A72984" w:rsidP="00095F66">
          <w:pPr>
            <w:spacing w:line="276" w:lineRule="auto"/>
            <w:jc w:val="right"/>
          </w:pPr>
          <w:r>
            <w:rPr>
              <w:b/>
              <w:bCs/>
            </w:rPr>
            <w:t>Tel:</w:t>
          </w:r>
          <w:r>
            <w:t xml:space="preserve">  01420 84676     </w:t>
          </w:r>
        </w:p>
        <w:p w14:paraId="58D3B073" w14:textId="77777777" w:rsidR="00A72984" w:rsidRDefault="000B1857" w:rsidP="00095F66">
          <w:pPr>
            <w:spacing w:line="276" w:lineRule="auto"/>
          </w:pPr>
          <w:r>
            <w:rPr>
              <w:b/>
              <w:bCs/>
            </w:rPr>
            <w:t xml:space="preserve">   </w:t>
          </w:r>
          <w:proofErr w:type="gramStart"/>
          <w:r w:rsidR="00095F66">
            <w:rPr>
              <w:b/>
              <w:bCs/>
            </w:rPr>
            <w:t>e</w:t>
          </w:r>
          <w:r w:rsidR="00A72984">
            <w:rPr>
              <w:b/>
              <w:bCs/>
            </w:rPr>
            <w:t>mail:</w:t>
          </w:r>
          <w:r w:rsidR="00A72984">
            <w:t>nhccg.</w:t>
          </w:r>
          <w:r>
            <w:t>WilsonPractice</w:t>
          </w:r>
          <w:r w:rsidR="00A72984">
            <w:t>@nhs.net</w:t>
          </w:r>
          <w:proofErr w:type="gramEnd"/>
          <w:r w:rsidR="00095F66">
            <w:t xml:space="preserve">  </w:t>
          </w:r>
        </w:p>
        <w:p w14:paraId="4C2500BF" w14:textId="77777777" w:rsidR="00A72984" w:rsidRDefault="00A72984" w:rsidP="001A604C">
          <w:pPr>
            <w:pStyle w:val="Header"/>
            <w:spacing w:line="276" w:lineRule="auto"/>
            <w:jc w:val="right"/>
          </w:pPr>
          <w:r>
            <w:rPr>
              <w:b/>
              <w:bCs/>
            </w:rPr>
            <w:t xml:space="preserve">Website: </w:t>
          </w:r>
          <w:r>
            <w:t>www.wilsonpractice.co.uk</w:t>
          </w:r>
          <w:r>
            <w:rPr>
              <w:sz w:val="34"/>
              <w:szCs w:val="34"/>
            </w:rPr>
            <w:t xml:space="preserve"> </w:t>
          </w:r>
        </w:p>
        <w:p w14:paraId="429A787A" w14:textId="77777777" w:rsidR="00A72984" w:rsidRDefault="00A72984" w:rsidP="001A604C">
          <w:pPr>
            <w:spacing w:line="276" w:lineRule="auto"/>
            <w:ind w:left="851"/>
            <w:rPr>
              <w:sz w:val="20"/>
              <w:lang w:val="en-US"/>
            </w:rPr>
          </w:pPr>
        </w:p>
      </w:tc>
    </w:tr>
  </w:tbl>
  <w:p w14:paraId="72236A81" w14:textId="77777777" w:rsidR="00A72984" w:rsidRDefault="00A72984" w:rsidP="00D0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DEE"/>
    <w:multiLevelType w:val="hybridMultilevel"/>
    <w:tmpl w:val="4CB41F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514D9"/>
    <w:multiLevelType w:val="hybridMultilevel"/>
    <w:tmpl w:val="FEC4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5BBE"/>
    <w:multiLevelType w:val="hybridMultilevel"/>
    <w:tmpl w:val="9E82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A6192"/>
    <w:multiLevelType w:val="hybridMultilevel"/>
    <w:tmpl w:val="BA9A49BC"/>
    <w:lvl w:ilvl="0" w:tplc="FDEE3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23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24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7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EA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41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68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C4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0B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04519">
    <w:abstractNumId w:val="3"/>
  </w:num>
  <w:num w:numId="2" w16cid:durableId="4163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1399346">
    <w:abstractNumId w:val="0"/>
  </w:num>
  <w:num w:numId="4" w16cid:durableId="1204512868">
    <w:abstractNumId w:val="2"/>
  </w:num>
  <w:num w:numId="5" w16cid:durableId="64324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84"/>
    <w:rsid w:val="00051424"/>
    <w:rsid w:val="00095F66"/>
    <w:rsid w:val="000A38E9"/>
    <w:rsid w:val="000B1857"/>
    <w:rsid w:val="001A2FF3"/>
    <w:rsid w:val="001A3BB2"/>
    <w:rsid w:val="00284811"/>
    <w:rsid w:val="002950A8"/>
    <w:rsid w:val="002B4E1D"/>
    <w:rsid w:val="002D7E33"/>
    <w:rsid w:val="002F7C94"/>
    <w:rsid w:val="003537F8"/>
    <w:rsid w:val="003571C6"/>
    <w:rsid w:val="00364A5C"/>
    <w:rsid w:val="003949E7"/>
    <w:rsid w:val="003C13F4"/>
    <w:rsid w:val="003D75A6"/>
    <w:rsid w:val="003F3DD5"/>
    <w:rsid w:val="004D780B"/>
    <w:rsid w:val="004D7924"/>
    <w:rsid w:val="004F6049"/>
    <w:rsid w:val="00573550"/>
    <w:rsid w:val="005E70AF"/>
    <w:rsid w:val="006E2439"/>
    <w:rsid w:val="0071097F"/>
    <w:rsid w:val="00753851"/>
    <w:rsid w:val="007B7C44"/>
    <w:rsid w:val="00823EA0"/>
    <w:rsid w:val="00872741"/>
    <w:rsid w:val="009264A6"/>
    <w:rsid w:val="009454E5"/>
    <w:rsid w:val="009711B7"/>
    <w:rsid w:val="009B4996"/>
    <w:rsid w:val="009D3E39"/>
    <w:rsid w:val="00A153CD"/>
    <w:rsid w:val="00A17128"/>
    <w:rsid w:val="00A22351"/>
    <w:rsid w:val="00A5444E"/>
    <w:rsid w:val="00A72984"/>
    <w:rsid w:val="00AB4227"/>
    <w:rsid w:val="00B4790C"/>
    <w:rsid w:val="00B60277"/>
    <w:rsid w:val="00B777E5"/>
    <w:rsid w:val="00BD6C60"/>
    <w:rsid w:val="00C042EC"/>
    <w:rsid w:val="00C11FC8"/>
    <w:rsid w:val="00C20A31"/>
    <w:rsid w:val="00C97E0D"/>
    <w:rsid w:val="00CA5146"/>
    <w:rsid w:val="00CB0F20"/>
    <w:rsid w:val="00CF06AB"/>
    <w:rsid w:val="00D04A30"/>
    <w:rsid w:val="00D114C2"/>
    <w:rsid w:val="00D64276"/>
    <w:rsid w:val="00DA7A5C"/>
    <w:rsid w:val="00DB25A9"/>
    <w:rsid w:val="00DF7AA3"/>
    <w:rsid w:val="00E32FE7"/>
    <w:rsid w:val="00E37348"/>
    <w:rsid w:val="00E46CF9"/>
    <w:rsid w:val="00E71DFA"/>
    <w:rsid w:val="00E80E49"/>
    <w:rsid w:val="00EA0E46"/>
    <w:rsid w:val="00EB058E"/>
    <w:rsid w:val="00EF4135"/>
    <w:rsid w:val="00F9397B"/>
    <w:rsid w:val="00FA5BEA"/>
    <w:rsid w:val="00FF5EF5"/>
    <w:rsid w:val="067A504F"/>
    <w:rsid w:val="0B91E380"/>
    <w:rsid w:val="0EC98442"/>
    <w:rsid w:val="0F23B217"/>
    <w:rsid w:val="125B52D9"/>
    <w:rsid w:val="139CF565"/>
    <w:rsid w:val="172EC3FC"/>
    <w:rsid w:val="18D5B1D9"/>
    <w:rsid w:val="18DA9C86"/>
    <w:rsid w:val="1C123D48"/>
    <w:rsid w:val="1FBA42A2"/>
    <w:rsid w:val="22ADC156"/>
    <w:rsid w:val="2462BA14"/>
    <w:rsid w:val="2AFCF549"/>
    <w:rsid w:val="32CBD2A6"/>
    <w:rsid w:val="345FB581"/>
    <w:rsid w:val="35FB85E2"/>
    <w:rsid w:val="36037368"/>
    <w:rsid w:val="393326A4"/>
    <w:rsid w:val="393B142A"/>
    <w:rsid w:val="3C6AC766"/>
    <w:rsid w:val="3C72B4EC"/>
    <w:rsid w:val="3EE1325D"/>
    <w:rsid w:val="3FAA55AE"/>
    <w:rsid w:val="3FD4F550"/>
    <w:rsid w:val="4146260F"/>
    <w:rsid w:val="47B56793"/>
    <w:rsid w:val="4A26384C"/>
    <w:rsid w:val="4D21C3F8"/>
    <w:rsid w:val="5055A927"/>
    <w:rsid w:val="507F96E0"/>
    <w:rsid w:val="5081EBB1"/>
    <w:rsid w:val="538D49E9"/>
    <w:rsid w:val="53ABC585"/>
    <w:rsid w:val="570A5592"/>
    <w:rsid w:val="5A6C95F6"/>
    <w:rsid w:val="5A6CF005"/>
    <w:rsid w:val="5BDDC6B5"/>
    <w:rsid w:val="5C08C066"/>
    <w:rsid w:val="5F156777"/>
    <w:rsid w:val="5F406128"/>
    <w:rsid w:val="627801EA"/>
    <w:rsid w:val="62D22FBF"/>
    <w:rsid w:val="6327A2CF"/>
    <w:rsid w:val="64BDD8F2"/>
    <w:rsid w:val="6609D081"/>
    <w:rsid w:val="674B730D"/>
    <w:rsid w:val="68BC49BD"/>
    <w:rsid w:val="6ADD41A4"/>
    <w:rsid w:val="6ED4E583"/>
    <w:rsid w:val="7E807940"/>
    <w:rsid w:val="7FA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4A6A8"/>
  <w15:docId w15:val="{523A9C5C-8BA8-4B09-8C33-1556EE55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984"/>
    <w:pPr>
      <w:overflowPunct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98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72984"/>
    <w:rPr>
      <w:rFonts w:ascii="Arial" w:eastAsia="Times New Roman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729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984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29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984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C11FC8"/>
    <w:pPr>
      <w:overflowPunct/>
      <w:autoSpaceDE/>
      <w:autoSpaceDN/>
      <w:adjustRightInd/>
      <w:ind w:left="720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79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24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97E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4135"/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e.maloney1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hael.sowerby2@nhs.n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07bbf584-582e-4325-b33c-adb0c0a1519c">
      <UserInfo>
        <DisplayName>WAGSTAFFE, Sarah (WILSON PRACTICE)</DisplayName>
        <AccountId>29</AccountId>
        <AccountType/>
      </UserInfo>
      <UserInfo>
        <DisplayName>MASTERMAN, Sarah (NHS ENGLAND - X24)</DisplayName>
        <AccountId>13</AccountId>
        <AccountType/>
      </UserInfo>
      <UserInfo>
        <DisplayName>SOWERBY, Rachael (WILSON PRACTICE)</DisplayName>
        <AccountId>12</AccountId>
        <AccountType/>
      </UserInfo>
    </SharedWithUsers>
    <TaxCatchAll xmlns="07bbf584-582e-4325-b33c-adb0c0a1519c" xsi:nil="true"/>
    <lcf76f155ced4ddcb4097134ff3c332f xmlns="b6d562c7-bfb6-4b08-a386-62e760ec7a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939488496B14B9B2A0106C7F31FCF" ma:contentTypeVersion="16" ma:contentTypeDescription="Create a new document." ma:contentTypeScope="" ma:versionID="cd767938e376f4054114284cde6064fa">
  <xsd:schema xmlns:xsd="http://www.w3.org/2001/XMLSchema" xmlns:xs="http://www.w3.org/2001/XMLSchema" xmlns:p="http://schemas.microsoft.com/office/2006/metadata/properties" xmlns:ns1="http://schemas.microsoft.com/sharepoint/v3" xmlns:ns2="b6d562c7-bfb6-4b08-a386-62e760ec7aa7" xmlns:ns3="07bbf584-582e-4325-b33c-adb0c0a1519c" targetNamespace="http://schemas.microsoft.com/office/2006/metadata/properties" ma:root="true" ma:fieldsID="5732912c25472fdbf92d11704114f213" ns1:_="" ns2:_="" ns3:_="">
    <xsd:import namespace="http://schemas.microsoft.com/sharepoint/v3"/>
    <xsd:import namespace="b6d562c7-bfb6-4b08-a386-62e760ec7aa7"/>
    <xsd:import namespace="07bbf584-582e-4325-b33c-adb0c0a15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562c7-bfb6-4b08-a386-62e760ec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f584-582e-4325-b33c-adb0c0a15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c153b7-ddb2-4535-9d2e-f9214b2bdcd9}" ma:internalName="TaxCatchAll" ma:showField="CatchAllData" ma:web="07bbf584-582e-4325-b33c-adb0c0a15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81C4F-764E-4D5C-A9BD-E39732581C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bbf584-582e-4325-b33c-adb0c0a1519c"/>
    <ds:schemaRef ds:uri="b6d562c7-bfb6-4b08-a386-62e760ec7aa7"/>
  </ds:schemaRefs>
</ds:datastoreItem>
</file>

<file path=customXml/itemProps2.xml><?xml version="1.0" encoding="utf-8"?>
<ds:datastoreItem xmlns:ds="http://schemas.openxmlformats.org/officeDocument/2006/customXml" ds:itemID="{50DB112B-CC60-4357-A779-6ABF347BD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ABF55-C9AA-45A2-B424-1EF4272E6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d562c7-bfb6-4b08-a386-62e760ec7aa7"/>
    <ds:schemaRef ds:uri="07bbf584-582e-4325-b33c-adb0c0a15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67D17-504D-44E6-966E-87A1C4CBE7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Company>NHS England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</dc:creator>
  <cp:lastModifiedBy>MALONEY, Lucie (WILSON PRACTICE)</cp:lastModifiedBy>
  <cp:revision>2</cp:revision>
  <cp:lastPrinted>2022-12-02T11:32:00Z</cp:lastPrinted>
  <dcterms:created xsi:type="dcterms:W3CDTF">2023-12-19T13:50:00Z</dcterms:created>
  <dcterms:modified xsi:type="dcterms:W3CDTF">2023-12-19T13:50:00Z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0x010100C45939488496B14B9B2A0106C7F31FCF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{"FileActivityType":"9","FileActivityTimeStamp":"2023-12-11T19:43:03.267Z","FileActivityUsersOnPage":[{"DisplayName":"MALONEY, Lucie (WILSON PRACTICE)","Id":"lucie.maloney1@nhs.net"},{"DisplayName":"MASTERMAN, Sarah (NHS ENGLAND - X24)","Id":"sarah.masterman@nhs.net"},{"DisplayName":"WAGSTAFFE, Sarah (WILSON PRACTICE)","Id":"sarah.wagstaffe@nhs.net"},{"DisplayName":"SOWERBY, Rachael (WILSON PRACTICE)","Id":"rachael.sowerby2@nhs.net"}],"FileActivityNavigationId":null}</vt:lpwstr>
  </property>
  <property fmtid="{D5CDD505-2E9C-101B-9397-08002B2CF9AE}" pid="9" name="MediaServiceImageTags">
    <vt:lpwstr/>
  </property>
</Properties>
</file>